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8" w:type="dxa"/>
        <w:tblInd w:w="-176" w:type="dxa"/>
        <w:tblLayout w:type="fixed"/>
        <w:tblLook w:val="0000" w:firstRow="0" w:lastRow="0" w:firstColumn="0" w:lastColumn="0" w:noHBand="0" w:noVBand="0"/>
      </w:tblPr>
      <w:tblGrid>
        <w:gridCol w:w="3545"/>
        <w:gridCol w:w="5103"/>
      </w:tblGrid>
      <w:tr w:rsidR="00063473" w:rsidRPr="00667CC3" w:rsidTr="00522C28">
        <w:trPr>
          <w:trHeight w:val="1117"/>
        </w:trPr>
        <w:tc>
          <w:tcPr>
            <w:tcW w:w="3545" w:type="dxa"/>
          </w:tcPr>
          <w:p w:rsidR="00063473" w:rsidRPr="00836A8C" w:rsidRDefault="00063473" w:rsidP="00522C28">
            <w:pPr>
              <w:keepNext/>
              <w:ind w:right="-108"/>
              <w:jc w:val="center"/>
              <w:outlineLvl w:val="0"/>
              <w:rPr>
                <w:b/>
                <w:bCs/>
                <w:color w:val="000000"/>
                <w:spacing w:val="-4"/>
                <w:w w:val="94"/>
                <w:sz w:val="26"/>
                <w:szCs w:val="26"/>
              </w:rPr>
            </w:pPr>
            <w:r w:rsidRPr="00836A8C">
              <w:rPr>
                <w:b/>
                <w:bCs/>
                <w:color w:val="000000"/>
                <w:spacing w:val="-4"/>
                <w:w w:val="94"/>
                <w:sz w:val="26"/>
                <w:szCs w:val="26"/>
              </w:rPr>
              <w:t xml:space="preserve">BỘ </w:t>
            </w:r>
            <w:r>
              <w:rPr>
                <w:b/>
                <w:bCs/>
                <w:color w:val="000000"/>
                <w:spacing w:val="-4"/>
                <w:w w:val="94"/>
                <w:sz w:val="26"/>
                <w:szCs w:val="26"/>
              </w:rPr>
              <w:t>TÀI CHÍNH</w:t>
            </w:r>
          </w:p>
          <w:p w:rsidR="00063473" w:rsidRPr="00917E12" w:rsidRDefault="00917E12" w:rsidP="00F96624">
            <w:pPr>
              <w:keepNext/>
              <w:ind w:left="-250" w:firstLine="142"/>
              <w:jc w:val="center"/>
              <w:outlineLvl w:val="0"/>
              <w:rPr>
                <w:rFonts w:ascii=".VnFree" w:hAnsi=".VnFree"/>
                <w:b/>
                <w:bCs/>
                <w:i/>
                <w:color w:val="000000"/>
              </w:rPr>
            </w:pPr>
            <w:r w:rsidRPr="00917E12">
              <w:rPr>
                <w:rFonts w:ascii=".VnFree" w:hAnsi=".VnFree"/>
                <w:b/>
                <w:bCs/>
                <w:i/>
                <w:color w:val="000000"/>
              </w:rPr>
              <w:t>---</w:t>
            </w:r>
            <w:r>
              <w:rPr>
                <w:rFonts w:ascii=".VnFree" w:hAnsi=".VnFree"/>
                <w:b/>
                <w:bCs/>
                <w:i/>
                <w:color w:val="000000"/>
              </w:rPr>
              <w:t>----</w:t>
            </w:r>
            <w:r w:rsidRPr="00917E12">
              <w:rPr>
                <w:rFonts w:ascii=".VnFree" w:hAnsi=".VnFree"/>
                <w:b/>
                <w:bCs/>
                <w:i/>
                <w:color w:val="000000"/>
              </w:rPr>
              <w:t>---</w:t>
            </w:r>
          </w:p>
          <w:p w:rsidR="00BD1ECB" w:rsidRDefault="00BD1ECB" w:rsidP="00522C28">
            <w:pPr>
              <w:keepNext/>
              <w:ind w:left="34" w:hanging="142"/>
              <w:jc w:val="center"/>
              <w:outlineLvl w:val="0"/>
              <w:rPr>
                <w:color w:val="000000"/>
                <w:sz w:val="26"/>
                <w:szCs w:val="26"/>
              </w:rPr>
            </w:pPr>
          </w:p>
          <w:p w:rsidR="00063473" w:rsidRPr="00103BF9" w:rsidRDefault="00867F43" w:rsidP="000653A5">
            <w:pPr>
              <w:keepNext/>
              <w:spacing w:before="60"/>
              <w:ind w:left="-108"/>
              <w:jc w:val="center"/>
              <w:outlineLvl w:val="0"/>
              <w:rPr>
                <w:b/>
                <w:bCs/>
                <w:color w:val="000000"/>
                <w:sz w:val="26"/>
                <w:szCs w:val="26"/>
              </w:rPr>
            </w:pPr>
            <w:r>
              <w:rPr>
                <w:color w:val="000000"/>
                <w:sz w:val="26"/>
                <w:szCs w:val="26"/>
              </w:rPr>
              <w:t>Số:</w:t>
            </w:r>
            <w:r w:rsidR="000653A5">
              <w:rPr>
                <w:color w:val="000000"/>
                <w:sz w:val="26"/>
                <w:szCs w:val="26"/>
              </w:rPr>
              <w:t xml:space="preserve"> 03</w:t>
            </w:r>
            <w:r w:rsidR="00E96477">
              <w:rPr>
                <w:color w:val="000000"/>
                <w:sz w:val="26"/>
                <w:szCs w:val="26"/>
              </w:rPr>
              <w:t>/</w:t>
            </w:r>
            <w:r w:rsidR="00063473" w:rsidRPr="00103BF9">
              <w:rPr>
                <w:color w:val="000000"/>
                <w:sz w:val="26"/>
                <w:szCs w:val="26"/>
              </w:rPr>
              <w:t>201</w:t>
            </w:r>
            <w:r w:rsidR="00472173">
              <w:rPr>
                <w:color w:val="000000"/>
                <w:sz w:val="26"/>
                <w:szCs w:val="26"/>
              </w:rPr>
              <w:t>8</w:t>
            </w:r>
            <w:r w:rsidR="00063473">
              <w:rPr>
                <w:color w:val="000000"/>
                <w:sz w:val="26"/>
                <w:szCs w:val="26"/>
              </w:rPr>
              <w:t>/</w:t>
            </w:r>
            <w:r w:rsidR="00063473" w:rsidRPr="00103BF9">
              <w:rPr>
                <w:color w:val="000000"/>
                <w:sz w:val="26"/>
                <w:szCs w:val="26"/>
              </w:rPr>
              <w:t>TT-BT</w:t>
            </w:r>
            <w:r w:rsidR="00063473">
              <w:rPr>
                <w:color w:val="000000"/>
                <w:sz w:val="26"/>
                <w:szCs w:val="26"/>
              </w:rPr>
              <w:t>C</w:t>
            </w:r>
          </w:p>
        </w:tc>
        <w:tc>
          <w:tcPr>
            <w:tcW w:w="5103" w:type="dxa"/>
          </w:tcPr>
          <w:p w:rsidR="00063473" w:rsidRPr="00836A8C" w:rsidRDefault="00063473" w:rsidP="00917E12">
            <w:pPr>
              <w:keepNext/>
              <w:ind w:left="-53" w:right="-108" w:firstLine="53"/>
              <w:jc w:val="center"/>
              <w:outlineLvl w:val="0"/>
              <w:rPr>
                <w:b/>
                <w:bCs/>
                <w:color w:val="000000"/>
                <w:spacing w:val="-8"/>
                <w:w w:val="93"/>
                <w:sz w:val="26"/>
                <w:szCs w:val="26"/>
              </w:rPr>
            </w:pPr>
            <w:r w:rsidRPr="00836A8C">
              <w:rPr>
                <w:b/>
                <w:bCs/>
                <w:color w:val="000000"/>
                <w:spacing w:val="-8"/>
                <w:w w:val="93"/>
                <w:sz w:val="26"/>
                <w:szCs w:val="26"/>
              </w:rPr>
              <w:t xml:space="preserve">CỘNG HÒA XÃ HỘI CHỦ NGHĨA VIỆT </w:t>
            </w:r>
            <w:smartTag w:uri="urn:schemas-microsoft-com:office:smarttags" w:element="place">
              <w:smartTag w:uri="urn:schemas-microsoft-com:office:smarttags" w:element="country-region">
                <w:r w:rsidRPr="00836A8C">
                  <w:rPr>
                    <w:b/>
                    <w:bCs/>
                    <w:color w:val="000000"/>
                    <w:spacing w:val="-8"/>
                    <w:w w:val="93"/>
                    <w:sz w:val="26"/>
                    <w:szCs w:val="26"/>
                  </w:rPr>
                  <w:t>NAM</w:t>
                </w:r>
              </w:smartTag>
            </w:smartTag>
          </w:p>
          <w:p w:rsidR="00063473" w:rsidRDefault="00063473" w:rsidP="00917E12">
            <w:pPr>
              <w:ind w:left="-53" w:firstLine="53"/>
              <w:jc w:val="center"/>
              <w:rPr>
                <w:b/>
                <w:bCs/>
                <w:color w:val="000000"/>
                <w:sz w:val="28"/>
                <w:szCs w:val="28"/>
              </w:rPr>
            </w:pPr>
            <w:r w:rsidRPr="004849AE">
              <w:rPr>
                <w:b/>
                <w:bCs/>
                <w:color w:val="000000"/>
                <w:sz w:val="28"/>
                <w:szCs w:val="28"/>
              </w:rPr>
              <w:t>Độc lập - Tự do - Hạnh phúc</w:t>
            </w:r>
          </w:p>
          <w:p w:rsidR="00917E12" w:rsidRPr="00917E12" w:rsidRDefault="00917E12" w:rsidP="00917E12">
            <w:pPr>
              <w:keepNext/>
              <w:ind w:left="-53" w:firstLine="53"/>
              <w:jc w:val="center"/>
              <w:outlineLvl w:val="0"/>
              <w:rPr>
                <w:rFonts w:ascii=".VnFree" w:hAnsi=".VnFree"/>
                <w:b/>
                <w:bCs/>
                <w:i/>
                <w:color w:val="000000"/>
              </w:rPr>
            </w:pPr>
            <w:r w:rsidRPr="00917E12">
              <w:rPr>
                <w:rFonts w:ascii=".VnFree" w:hAnsi=".VnFree"/>
                <w:b/>
                <w:bCs/>
                <w:i/>
                <w:color w:val="000000"/>
              </w:rPr>
              <w:t>---</w:t>
            </w:r>
            <w:r>
              <w:rPr>
                <w:rFonts w:ascii=".VnFree" w:hAnsi=".VnFree"/>
                <w:b/>
                <w:bCs/>
                <w:i/>
                <w:color w:val="000000"/>
              </w:rPr>
              <w:t>-------------</w:t>
            </w:r>
            <w:r w:rsidR="00DC3A1F">
              <w:rPr>
                <w:rFonts w:ascii=".VnFree" w:hAnsi=".VnFree"/>
                <w:b/>
                <w:bCs/>
                <w:i/>
                <w:color w:val="000000"/>
              </w:rPr>
              <w:t>-</w:t>
            </w:r>
            <w:r>
              <w:rPr>
                <w:rFonts w:ascii=".VnFree" w:hAnsi=".VnFree"/>
                <w:b/>
                <w:bCs/>
                <w:i/>
                <w:color w:val="000000"/>
              </w:rPr>
              <w:t>---------------</w:t>
            </w:r>
            <w:r w:rsidR="000653A5">
              <w:rPr>
                <w:rFonts w:ascii=".VnFree" w:hAnsi=".VnFree"/>
                <w:b/>
                <w:bCs/>
                <w:i/>
                <w:color w:val="000000"/>
              </w:rPr>
              <w:t>--</w:t>
            </w:r>
            <w:r>
              <w:rPr>
                <w:rFonts w:ascii=".VnFree" w:hAnsi=".VnFree"/>
                <w:b/>
                <w:bCs/>
                <w:i/>
                <w:color w:val="000000"/>
              </w:rPr>
              <w:t>--------------</w:t>
            </w:r>
            <w:r w:rsidRPr="00917E12">
              <w:rPr>
                <w:rFonts w:ascii=".VnFree" w:hAnsi=".VnFree"/>
                <w:b/>
                <w:bCs/>
                <w:i/>
                <w:color w:val="000000"/>
              </w:rPr>
              <w:t>---</w:t>
            </w:r>
          </w:p>
          <w:p w:rsidR="00063473" w:rsidRPr="004849AE" w:rsidRDefault="009E54B0" w:rsidP="000653A5">
            <w:pPr>
              <w:keepNext/>
              <w:jc w:val="center"/>
              <w:outlineLvl w:val="1"/>
              <w:rPr>
                <w:i/>
                <w:iCs/>
                <w:color w:val="000000"/>
                <w:sz w:val="28"/>
                <w:szCs w:val="28"/>
              </w:rPr>
            </w:pPr>
            <w:r>
              <w:rPr>
                <w:i/>
                <w:iCs/>
                <w:color w:val="000000"/>
                <w:sz w:val="28"/>
                <w:szCs w:val="28"/>
              </w:rPr>
              <w:t xml:space="preserve">  </w:t>
            </w:r>
            <w:r w:rsidR="00EA0D78">
              <w:rPr>
                <w:i/>
                <w:iCs/>
                <w:color w:val="000000"/>
                <w:sz w:val="28"/>
                <w:szCs w:val="28"/>
              </w:rPr>
              <w:t xml:space="preserve">   </w:t>
            </w:r>
            <w:r w:rsidR="00E96477">
              <w:rPr>
                <w:i/>
                <w:iCs/>
                <w:color w:val="000000"/>
                <w:sz w:val="28"/>
                <w:szCs w:val="28"/>
              </w:rPr>
              <w:t>Hà Nội, ngày</w:t>
            </w:r>
            <w:r w:rsidR="000653A5">
              <w:rPr>
                <w:i/>
                <w:iCs/>
                <w:color w:val="000000"/>
                <w:sz w:val="28"/>
                <w:szCs w:val="28"/>
              </w:rPr>
              <w:t xml:space="preserve"> </w:t>
            </w:r>
            <w:r w:rsidR="00E96477">
              <w:rPr>
                <w:i/>
                <w:iCs/>
                <w:color w:val="000000"/>
                <w:sz w:val="28"/>
                <w:szCs w:val="28"/>
              </w:rPr>
              <w:t xml:space="preserve"> </w:t>
            </w:r>
            <w:r w:rsidR="000653A5">
              <w:rPr>
                <w:i/>
                <w:iCs/>
                <w:color w:val="000000"/>
                <w:sz w:val="28"/>
                <w:szCs w:val="28"/>
              </w:rPr>
              <w:t xml:space="preserve">12 </w:t>
            </w:r>
            <w:r w:rsidR="00E96477">
              <w:rPr>
                <w:i/>
                <w:iCs/>
                <w:color w:val="000000"/>
                <w:sz w:val="28"/>
                <w:szCs w:val="28"/>
              </w:rPr>
              <w:t xml:space="preserve"> </w:t>
            </w:r>
            <w:r w:rsidR="00867F43">
              <w:rPr>
                <w:i/>
                <w:iCs/>
                <w:color w:val="000000"/>
                <w:sz w:val="28"/>
                <w:szCs w:val="28"/>
              </w:rPr>
              <w:t>t</w:t>
            </w:r>
            <w:r w:rsidR="00063473" w:rsidRPr="004849AE">
              <w:rPr>
                <w:i/>
                <w:iCs/>
                <w:color w:val="000000"/>
                <w:sz w:val="28"/>
                <w:szCs w:val="28"/>
              </w:rPr>
              <w:t>háng</w:t>
            </w:r>
            <w:r w:rsidR="009F0952">
              <w:rPr>
                <w:i/>
                <w:iCs/>
                <w:color w:val="000000"/>
                <w:sz w:val="28"/>
                <w:szCs w:val="28"/>
              </w:rPr>
              <w:t xml:space="preserve">  </w:t>
            </w:r>
            <w:r w:rsidR="000653A5">
              <w:rPr>
                <w:i/>
                <w:iCs/>
                <w:color w:val="000000"/>
                <w:sz w:val="28"/>
                <w:szCs w:val="28"/>
              </w:rPr>
              <w:t>01</w:t>
            </w:r>
            <w:r w:rsidR="009F0952">
              <w:rPr>
                <w:i/>
                <w:iCs/>
                <w:color w:val="000000"/>
                <w:sz w:val="28"/>
                <w:szCs w:val="28"/>
              </w:rPr>
              <w:t xml:space="preserve"> </w:t>
            </w:r>
            <w:r w:rsidR="00867F43">
              <w:rPr>
                <w:i/>
                <w:iCs/>
                <w:color w:val="000000"/>
                <w:sz w:val="28"/>
                <w:szCs w:val="28"/>
              </w:rPr>
              <w:t xml:space="preserve"> </w:t>
            </w:r>
            <w:r w:rsidR="00063473" w:rsidRPr="004849AE">
              <w:rPr>
                <w:i/>
                <w:iCs/>
                <w:color w:val="000000"/>
                <w:sz w:val="28"/>
                <w:szCs w:val="28"/>
              </w:rPr>
              <w:t>năm 201</w:t>
            </w:r>
            <w:r w:rsidR="00472173">
              <w:rPr>
                <w:i/>
                <w:iCs/>
                <w:color w:val="000000"/>
                <w:sz w:val="28"/>
                <w:szCs w:val="28"/>
              </w:rPr>
              <w:t>8</w:t>
            </w:r>
          </w:p>
        </w:tc>
      </w:tr>
    </w:tbl>
    <w:p w:rsidR="007F539A" w:rsidRPr="00C33771" w:rsidRDefault="007F539A" w:rsidP="007F539A">
      <w:pPr>
        <w:rPr>
          <w:sz w:val="28"/>
          <w:szCs w:val="28"/>
        </w:rPr>
      </w:pPr>
    </w:p>
    <w:p w:rsidR="007F539A" w:rsidRDefault="00823B36" w:rsidP="00522C28">
      <w:pPr>
        <w:spacing w:before="240"/>
        <w:jc w:val="center"/>
        <w:rPr>
          <w:b/>
          <w:sz w:val="28"/>
          <w:szCs w:val="28"/>
        </w:rPr>
      </w:pPr>
      <w:bookmarkStart w:id="0" w:name="_GoBack"/>
      <w:r w:rsidRPr="004849AE">
        <w:rPr>
          <w:b/>
          <w:sz w:val="28"/>
          <w:szCs w:val="28"/>
        </w:rPr>
        <w:t>THÔNG TƯ</w:t>
      </w:r>
    </w:p>
    <w:p w:rsidR="00801C6E" w:rsidRDefault="00DA7CF8" w:rsidP="00522C28">
      <w:pPr>
        <w:jc w:val="center"/>
        <w:rPr>
          <w:b/>
          <w:color w:val="000000"/>
          <w:sz w:val="28"/>
          <w:szCs w:val="28"/>
        </w:rPr>
      </w:pPr>
      <w:r w:rsidRPr="00DA7CF8">
        <w:rPr>
          <w:b/>
          <w:color w:val="000000"/>
          <w:sz w:val="28"/>
          <w:szCs w:val="28"/>
        </w:rPr>
        <w:t xml:space="preserve">Sửa đổi, bổ sung </w:t>
      </w:r>
      <w:r w:rsidR="00801C6E">
        <w:rPr>
          <w:b/>
          <w:color w:val="000000"/>
          <w:sz w:val="28"/>
          <w:szCs w:val="28"/>
        </w:rPr>
        <w:t>m</w:t>
      </w:r>
      <w:r w:rsidR="00801C6E" w:rsidRPr="00801C6E">
        <w:rPr>
          <w:b/>
          <w:color w:val="000000"/>
          <w:sz w:val="28"/>
          <w:szCs w:val="28"/>
        </w:rPr>
        <w:t>ột</w:t>
      </w:r>
      <w:r w:rsidR="00801C6E">
        <w:rPr>
          <w:b/>
          <w:color w:val="000000"/>
          <w:sz w:val="28"/>
          <w:szCs w:val="28"/>
        </w:rPr>
        <w:t xml:space="preserve"> s</w:t>
      </w:r>
      <w:r w:rsidR="00801C6E" w:rsidRPr="00801C6E">
        <w:rPr>
          <w:b/>
          <w:color w:val="000000"/>
          <w:sz w:val="28"/>
          <w:szCs w:val="28"/>
        </w:rPr>
        <w:t>ố</w:t>
      </w:r>
      <w:r w:rsidR="00801C6E">
        <w:rPr>
          <w:b/>
          <w:color w:val="000000"/>
          <w:sz w:val="28"/>
          <w:szCs w:val="28"/>
        </w:rPr>
        <w:t xml:space="preserve"> </w:t>
      </w:r>
      <w:r w:rsidR="00801C6E" w:rsidRPr="00801C6E">
        <w:rPr>
          <w:b/>
          <w:color w:val="000000"/>
          <w:sz w:val="28"/>
          <w:szCs w:val="28"/>
        </w:rPr>
        <w:t>đ</w:t>
      </w:r>
      <w:r w:rsidR="00801C6E">
        <w:rPr>
          <w:b/>
          <w:color w:val="000000"/>
          <w:sz w:val="28"/>
          <w:szCs w:val="28"/>
        </w:rPr>
        <w:t>i</w:t>
      </w:r>
      <w:r w:rsidR="00801C6E" w:rsidRPr="00801C6E">
        <w:rPr>
          <w:b/>
          <w:color w:val="000000"/>
          <w:sz w:val="28"/>
          <w:szCs w:val="28"/>
        </w:rPr>
        <w:t>ều</w:t>
      </w:r>
      <w:r w:rsidR="00801C6E">
        <w:rPr>
          <w:b/>
          <w:color w:val="000000"/>
          <w:sz w:val="28"/>
          <w:szCs w:val="28"/>
        </w:rPr>
        <w:t xml:space="preserve"> c</w:t>
      </w:r>
      <w:r w:rsidR="00801C6E" w:rsidRPr="00801C6E">
        <w:rPr>
          <w:b/>
          <w:color w:val="000000"/>
          <w:sz w:val="28"/>
          <w:szCs w:val="28"/>
        </w:rPr>
        <w:t>ủa</w:t>
      </w:r>
      <w:r w:rsidR="00801C6E">
        <w:rPr>
          <w:b/>
          <w:color w:val="000000"/>
          <w:sz w:val="28"/>
          <w:szCs w:val="28"/>
        </w:rPr>
        <w:t xml:space="preserve"> </w:t>
      </w:r>
      <w:r w:rsidRPr="00DA7CF8">
        <w:rPr>
          <w:b/>
          <w:color w:val="000000"/>
          <w:sz w:val="28"/>
          <w:szCs w:val="28"/>
        </w:rPr>
        <w:t>Thông tư số</w:t>
      </w:r>
      <w:r w:rsidR="00286800">
        <w:rPr>
          <w:b/>
          <w:color w:val="000000"/>
          <w:sz w:val="28"/>
          <w:szCs w:val="28"/>
        </w:rPr>
        <w:t xml:space="preserve"> </w:t>
      </w:r>
      <w:r w:rsidRPr="00DA7CF8">
        <w:rPr>
          <w:b/>
          <w:color w:val="000000"/>
          <w:sz w:val="28"/>
          <w:szCs w:val="28"/>
        </w:rPr>
        <w:t>2</w:t>
      </w:r>
      <w:r w:rsidR="003E5AAA">
        <w:rPr>
          <w:b/>
          <w:color w:val="000000"/>
          <w:sz w:val="28"/>
          <w:szCs w:val="28"/>
        </w:rPr>
        <w:t>73</w:t>
      </w:r>
      <w:r w:rsidRPr="00DA7CF8">
        <w:rPr>
          <w:b/>
          <w:color w:val="000000"/>
          <w:sz w:val="28"/>
          <w:szCs w:val="28"/>
        </w:rPr>
        <w:t xml:space="preserve">/2016/TT-BTC </w:t>
      </w:r>
    </w:p>
    <w:p w:rsidR="00801C6E" w:rsidRDefault="00DA7CF8" w:rsidP="00522C28">
      <w:pPr>
        <w:jc w:val="center"/>
        <w:rPr>
          <w:b/>
          <w:color w:val="000000"/>
          <w:sz w:val="28"/>
          <w:szCs w:val="28"/>
        </w:rPr>
      </w:pPr>
      <w:r w:rsidRPr="00DA7CF8">
        <w:rPr>
          <w:b/>
          <w:color w:val="000000"/>
          <w:sz w:val="28"/>
          <w:szCs w:val="28"/>
        </w:rPr>
        <w:t>ngày 14</w:t>
      </w:r>
      <w:r w:rsidR="00D67B77">
        <w:rPr>
          <w:b/>
          <w:color w:val="000000"/>
          <w:sz w:val="28"/>
          <w:szCs w:val="28"/>
        </w:rPr>
        <w:t xml:space="preserve"> th</w:t>
      </w:r>
      <w:r w:rsidR="00D67B77" w:rsidRPr="00D67B77">
        <w:rPr>
          <w:b/>
          <w:color w:val="000000"/>
          <w:sz w:val="28"/>
          <w:szCs w:val="28"/>
        </w:rPr>
        <w:t>áng</w:t>
      </w:r>
      <w:r w:rsidR="00D67B77">
        <w:rPr>
          <w:b/>
          <w:color w:val="000000"/>
          <w:sz w:val="28"/>
          <w:szCs w:val="28"/>
        </w:rPr>
        <w:t xml:space="preserve"> </w:t>
      </w:r>
      <w:r w:rsidRPr="00DA7CF8">
        <w:rPr>
          <w:b/>
          <w:color w:val="000000"/>
          <w:sz w:val="28"/>
          <w:szCs w:val="28"/>
        </w:rPr>
        <w:t>11</w:t>
      </w:r>
      <w:r w:rsidR="00D67B77">
        <w:rPr>
          <w:b/>
          <w:color w:val="000000"/>
          <w:sz w:val="28"/>
          <w:szCs w:val="28"/>
        </w:rPr>
        <w:t xml:space="preserve"> n</w:t>
      </w:r>
      <w:r w:rsidR="00D67B77" w:rsidRPr="00D67B77">
        <w:rPr>
          <w:b/>
          <w:color w:val="000000"/>
          <w:sz w:val="28"/>
          <w:szCs w:val="28"/>
        </w:rPr>
        <w:t>ă</w:t>
      </w:r>
      <w:r w:rsidR="00D67B77">
        <w:rPr>
          <w:b/>
          <w:color w:val="000000"/>
          <w:sz w:val="28"/>
          <w:szCs w:val="28"/>
        </w:rPr>
        <w:t xml:space="preserve">m </w:t>
      </w:r>
      <w:r w:rsidRPr="00DA7CF8">
        <w:rPr>
          <w:b/>
          <w:color w:val="000000"/>
          <w:sz w:val="28"/>
          <w:szCs w:val="28"/>
        </w:rPr>
        <w:t>2016</w:t>
      </w:r>
      <w:r w:rsidR="00D67B77">
        <w:rPr>
          <w:b/>
          <w:color w:val="000000"/>
          <w:sz w:val="28"/>
          <w:szCs w:val="28"/>
        </w:rPr>
        <w:t xml:space="preserve"> </w:t>
      </w:r>
      <w:r w:rsidRPr="00DA7CF8">
        <w:rPr>
          <w:b/>
          <w:color w:val="000000"/>
          <w:sz w:val="28"/>
          <w:szCs w:val="28"/>
        </w:rPr>
        <w:t>của Bộ Tài ch</w:t>
      </w:r>
      <w:r>
        <w:rPr>
          <w:b/>
          <w:color w:val="000000"/>
          <w:sz w:val="28"/>
          <w:szCs w:val="28"/>
        </w:rPr>
        <w:t xml:space="preserve">ính quy </w:t>
      </w:r>
      <w:r w:rsidRPr="00DA7CF8">
        <w:rPr>
          <w:b/>
          <w:color w:val="000000"/>
          <w:sz w:val="28"/>
          <w:szCs w:val="28"/>
        </w:rPr>
        <w:t>định</w:t>
      </w:r>
      <w:r>
        <w:rPr>
          <w:b/>
          <w:color w:val="000000"/>
          <w:sz w:val="28"/>
          <w:szCs w:val="28"/>
        </w:rPr>
        <w:t xml:space="preserve"> m</w:t>
      </w:r>
      <w:r w:rsidRPr="00DA7CF8">
        <w:rPr>
          <w:b/>
          <w:color w:val="000000"/>
          <w:sz w:val="28"/>
          <w:szCs w:val="28"/>
        </w:rPr>
        <w:t>ức</w:t>
      </w:r>
      <w:r>
        <w:rPr>
          <w:b/>
          <w:color w:val="000000"/>
          <w:sz w:val="28"/>
          <w:szCs w:val="28"/>
        </w:rPr>
        <w:t xml:space="preserve"> thu,</w:t>
      </w:r>
      <w:r w:rsidR="00801C6E">
        <w:rPr>
          <w:b/>
          <w:color w:val="000000"/>
          <w:sz w:val="28"/>
          <w:szCs w:val="28"/>
        </w:rPr>
        <w:t xml:space="preserve"> </w:t>
      </w:r>
    </w:p>
    <w:p w:rsidR="00801C6E" w:rsidRDefault="00801C6E" w:rsidP="00522C28">
      <w:pPr>
        <w:jc w:val="center"/>
        <w:rPr>
          <w:b/>
          <w:color w:val="000000"/>
          <w:sz w:val="28"/>
          <w:szCs w:val="28"/>
        </w:rPr>
      </w:pPr>
      <w:r>
        <w:rPr>
          <w:b/>
          <w:color w:val="000000"/>
          <w:sz w:val="28"/>
          <w:szCs w:val="28"/>
        </w:rPr>
        <w:t>mi</w:t>
      </w:r>
      <w:r w:rsidRPr="00801C6E">
        <w:rPr>
          <w:b/>
          <w:color w:val="000000"/>
          <w:sz w:val="28"/>
          <w:szCs w:val="28"/>
        </w:rPr>
        <w:t>ễn</w:t>
      </w:r>
      <w:r>
        <w:rPr>
          <w:b/>
          <w:color w:val="000000"/>
          <w:sz w:val="28"/>
          <w:szCs w:val="28"/>
        </w:rPr>
        <w:t>,</w:t>
      </w:r>
      <w:r w:rsidR="00DA7CF8">
        <w:rPr>
          <w:b/>
          <w:color w:val="000000"/>
          <w:sz w:val="28"/>
          <w:szCs w:val="28"/>
        </w:rPr>
        <w:t xml:space="preserve"> ch</w:t>
      </w:r>
      <w:r w:rsidR="00DA7CF8" w:rsidRPr="00DA7CF8">
        <w:rPr>
          <w:b/>
          <w:color w:val="000000"/>
          <w:sz w:val="28"/>
          <w:szCs w:val="28"/>
        </w:rPr>
        <w:t>ế</w:t>
      </w:r>
      <w:r w:rsidR="00DA7CF8">
        <w:rPr>
          <w:b/>
          <w:color w:val="000000"/>
          <w:sz w:val="28"/>
          <w:szCs w:val="28"/>
        </w:rPr>
        <w:t xml:space="preserve"> đ</w:t>
      </w:r>
      <w:r w:rsidR="00DA7CF8" w:rsidRPr="00DA7CF8">
        <w:rPr>
          <w:b/>
          <w:color w:val="000000"/>
          <w:sz w:val="28"/>
          <w:szCs w:val="28"/>
        </w:rPr>
        <w:t>ộ</w:t>
      </w:r>
      <w:r w:rsidR="00DA7CF8">
        <w:rPr>
          <w:b/>
          <w:color w:val="000000"/>
          <w:sz w:val="28"/>
          <w:szCs w:val="28"/>
        </w:rPr>
        <w:t xml:space="preserve"> thu, n</w:t>
      </w:r>
      <w:r w:rsidR="00DA7CF8" w:rsidRPr="00DA7CF8">
        <w:rPr>
          <w:b/>
          <w:color w:val="000000"/>
          <w:sz w:val="28"/>
          <w:szCs w:val="28"/>
        </w:rPr>
        <w:t>ộp</w:t>
      </w:r>
      <w:r w:rsidR="00DA7CF8">
        <w:rPr>
          <w:b/>
          <w:color w:val="000000"/>
          <w:sz w:val="28"/>
          <w:szCs w:val="28"/>
        </w:rPr>
        <w:t>, qu</w:t>
      </w:r>
      <w:r w:rsidR="00DA7CF8" w:rsidRPr="00DA7CF8">
        <w:rPr>
          <w:b/>
          <w:color w:val="000000"/>
          <w:sz w:val="28"/>
          <w:szCs w:val="28"/>
        </w:rPr>
        <w:t>ản</w:t>
      </w:r>
      <w:r w:rsidR="00DA7CF8">
        <w:rPr>
          <w:b/>
          <w:color w:val="000000"/>
          <w:sz w:val="28"/>
          <w:szCs w:val="28"/>
        </w:rPr>
        <w:t xml:space="preserve"> l</w:t>
      </w:r>
      <w:r w:rsidR="00DA7CF8" w:rsidRPr="00DA7CF8">
        <w:rPr>
          <w:b/>
          <w:color w:val="000000"/>
          <w:sz w:val="28"/>
          <w:szCs w:val="28"/>
        </w:rPr>
        <w:t>ý</w:t>
      </w:r>
      <w:r w:rsidR="003E5AAA">
        <w:rPr>
          <w:b/>
          <w:color w:val="000000"/>
          <w:sz w:val="28"/>
          <w:szCs w:val="28"/>
        </w:rPr>
        <w:t xml:space="preserve"> v</w:t>
      </w:r>
      <w:r w:rsidR="003E5AAA" w:rsidRPr="003E5AAA">
        <w:rPr>
          <w:b/>
          <w:color w:val="000000"/>
          <w:sz w:val="28"/>
          <w:szCs w:val="28"/>
        </w:rPr>
        <w:t>à</w:t>
      </w:r>
      <w:r w:rsidR="003E5AAA">
        <w:rPr>
          <w:b/>
          <w:color w:val="000000"/>
          <w:sz w:val="28"/>
          <w:szCs w:val="28"/>
        </w:rPr>
        <w:t xml:space="preserve"> s</w:t>
      </w:r>
      <w:r w:rsidR="003E5AAA" w:rsidRPr="003E5AAA">
        <w:rPr>
          <w:b/>
          <w:color w:val="000000"/>
          <w:sz w:val="28"/>
          <w:szCs w:val="28"/>
        </w:rPr>
        <w:t>ử</w:t>
      </w:r>
      <w:r w:rsidR="003E5AAA">
        <w:rPr>
          <w:b/>
          <w:color w:val="000000"/>
          <w:sz w:val="28"/>
          <w:szCs w:val="28"/>
        </w:rPr>
        <w:t xml:space="preserve"> d</w:t>
      </w:r>
      <w:r w:rsidR="003E5AAA" w:rsidRPr="003E5AAA">
        <w:rPr>
          <w:b/>
          <w:color w:val="000000"/>
          <w:sz w:val="28"/>
          <w:szCs w:val="28"/>
        </w:rPr>
        <w:t>ụng</w:t>
      </w:r>
      <w:r w:rsidR="003E5AAA">
        <w:rPr>
          <w:b/>
          <w:color w:val="000000"/>
          <w:sz w:val="28"/>
          <w:szCs w:val="28"/>
        </w:rPr>
        <w:t xml:space="preserve"> </w:t>
      </w:r>
      <w:r w:rsidR="00DA7CF8" w:rsidRPr="00DA7CF8">
        <w:rPr>
          <w:b/>
          <w:color w:val="000000"/>
          <w:sz w:val="28"/>
          <w:szCs w:val="28"/>
        </w:rPr>
        <w:t>phí</w:t>
      </w:r>
      <w:r w:rsidR="003E5AAA">
        <w:rPr>
          <w:b/>
          <w:color w:val="000000"/>
          <w:sz w:val="28"/>
          <w:szCs w:val="28"/>
        </w:rPr>
        <w:t xml:space="preserve"> quy</w:t>
      </w:r>
      <w:r w:rsidR="003E5AAA" w:rsidRPr="003E5AAA">
        <w:rPr>
          <w:b/>
          <w:color w:val="000000"/>
          <w:sz w:val="28"/>
          <w:szCs w:val="28"/>
        </w:rPr>
        <w:t>ền</w:t>
      </w:r>
      <w:r w:rsidR="003E5AAA">
        <w:rPr>
          <w:b/>
          <w:color w:val="000000"/>
          <w:sz w:val="28"/>
          <w:szCs w:val="28"/>
        </w:rPr>
        <w:t xml:space="preserve"> ho</w:t>
      </w:r>
      <w:r w:rsidR="003E5AAA" w:rsidRPr="003E5AAA">
        <w:rPr>
          <w:b/>
          <w:color w:val="000000"/>
          <w:sz w:val="28"/>
          <w:szCs w:val="28"/>
        </w:rPr>
        <w:t>ạt</w:t>
      </w:r>
      <w:r w:rsidR="003E5AAA">
        <w:rPr>
          <w:b/>
          <w:color w:val="000000"/>
          <w:sz w:val="28"/>
          <w:szCs w:val="28"/>
        </w:rPr>
        <w:t xml:space="preserve"> đ</w:t>
      </w:r>
      <w:r w:rsidR="003E5AAA" w:rsidRPr="003E5AAA">
        <w:rPr>
          <w:b/>
          <w:color w:val="000000"/>
          <w:sz w:val="28"/>
          <w:szCs w:val="28"/>
        </w:rPr>
        <w:t>ộng</w:t>
      </w:r>
      <w:r w:rsidR="003E5AAA">
        <w:rPr>
          <w:b/>
          <w:color w:val="000000"/>
          <w:sz w:val="28"/>
          <w:szCs w:val="28"/>
        </w:rPr>
        <w:t xml:space="preserve"> </w:t>
      </w:r>
    </w:p>
    <w:p w:rsidR="00801C6E" w:rsidRDefault="003E5AAA" w:rsidP="00522C28">
      <w:pPr>
        <w:jc w:val="center"/>
        <w:rPr>
          <w:b/>
          <w:color w:val="000000"/>
          <w:sz w:val="28"/>
          <w:szCs w:val="28"/>
        </w:rPr>
      </w:pPr>
      <w:r>
        <w:rPr>
          <w:b/>
          <w:color w:val="000000"/>
          <w:sz w:val="28"/>
          <w:szCs w:val="28"/>
        </w:rPr>
        <w:t>vi</w:t>
      </w:r>
      <w:r w:rsidRPr="003E5AAA">
        <w:rPr>
          <w:b/>
          <w:color w:val="000000"/>
          <w:sz w:val="28"/>
          <w:szCs w:val="28"/>
        </w:rPr>
        <w:t>ễn</w:t>
      </w:r>
      <w:r>
        <w:rPr>
          <w:b/>
          <w:color w:val="000000"/>
          <w:sz w:val="28"/>
          <w:szCs w:val="28"/>
        </w:rPr>
        <w:t xml:space="preserve"> th</w:t>
      </w:r>
      <w:r w:rsidRPr="003E5AAA">
        <w:rPr>
          <w:b/>
          <w:color w:val="000000"/>
          <w:sz w:val="28"/>
          <w:szCs w:val="28"/>
        </w:rPr>
        <w:t>ông</w:t>
      </w:r>
      <w:r>
        <w:rPr>
          <w:b/>
          <w:color w:val="000000"/>
          <w:sz w:val="28"/>
          <w:szCs w:val="28"/>
        </w:rPr>
        <w:t xml:space="preserve"> v</w:t>
      </w:r>
      <w:r w:rsidRPr="003E5AAA">
        <w:rPr>
          <w:b/>
          <w:color w:val="000000"/>
          <w:sz w:val="28"/>
          <w:szCs w:val="28"/>
        </w:rPr>
        <w:t>à</w:t>
      </w:r>
      <w:r>
        <w:rPr>
          <w:b/>
          <w:color w:val="000000"/>
          <w:sz w:val="28"/>
          <w:szCs w:val="28"/>
        </w:rPr>
        <w:t xml:space="preserve"> l</w:t>
      </w:r>
      <w:r w:rsidRPr="003E5AAA">
        <w:rPr>
          <w:b/>
          <w:color w:val="000000"/>
          <w:sz w:val="28"/>
          <w:szCs w:val="28"/>
        </w:rPr>
        <w:t>ệ</w:t>
      </w:r>
      <w:r>
        <w:rPr>
          <w:b/>
          <w:color w:val="000000"/>
          <w:sz w:val="28"/>
          <w:szCs w:val="28"/>
        </w:rPr>
        <w:t xml:space="preserve"> ph</w:t>
      </w:r>
      <w:r w:rsidRPr="003E5AAA">
        <w:rPr>
          <w:b/>
          <w:color w:val="000000"/>
          <w:sz w:val="28"/>
          <w:szCs w:val="28"/>
        </w:rPr>
        <w:t>í</w:t>
      </w:r>
      <w:r>
        <w:rPr>
          <w:b/>
          <w:color w:val="000000"/>
          <w:sz w:val="28"/>
          <w:szCs w:val="28"/>
        </w:rPr>
        <w:t xml:space="preserve"> c</w:t>
      </w:r>
      <w:r w:rsidRPr="003E5AAA">
        <w:rPr>
          <w:b/>
          <w:color w:val="000000"/>
          <w:sz w:val="28"/>
          <w:szCs w:val="28"/>
        </w:rPr>
        <w:t>ấp</w:t>
      </w:r>
      <w:r>
        <w:rPr>
          <w:b/>
          <w:color w:val="000000"/>
          <w:sz w:val="28"/>
          <w:szCs w:val="28"/>
        </w:rPr>
        <w:t xml:space="preserve"> gi</w:t>
      </w:r>
      <w:r w:rsidRPr="003E5AAA">
        <w:rPr>
          <w:b/>
          <w:color w:val="000000"/>
          <w:sz w:val="28"/>
          <w:szCs w:val="28"/>
        </w:rPr>
        <w:t>ấy</w:t>
      </w:r>
      <w:r>
        <w:rPr>
          <w:b/>
          <w:color w:val="000000"/>
          <w:sz w:val="28"/>
          <w:szCs w:val="28"/>
        </w:rPr>
        <w:t xml:space="preserve"> ph</w:t>
      </w:r>
      <w:r w:rsidRPr="003E5AAA">
        <w:rPr>
          <w:b/>
          <w:color w:val="000000"/>
          <w:sz w:val="28"/>
          <w:szCs w:val="28"/>
        </w:rPr>
        <w:t>ép</w:t>
      </w:r>
      <w:r>
        <w:rPr>
          <w:b/>
          <w:color w:val="000000"/>
          <w:sz w:val="28"/>
          <w:szCs w:val="28"/>
        </w:rPr>
        <w:t xml:space="preserve"> kinh doanh d</w:t>
      </w:r>
      <w:r w:rsidRPr="003E5AAA">
        <w:rPr>
          <w:b/>
          <w:color w:val="000000"/>
          <w:sz w:val="28"/>
          <w:szCs w:val="28"/>
        </w:rPr>
        <w:t>ịch</w:t>
      </w:r>
      <w:r>
        <w:rPr>
          <w:b/>
          <w:color w:val="000000"/>
          <w:sz w:val="28"/>
          <w:szCs w:val="28"/>
        </w:rPr>
        <w:t xml:space="preserve"> v</w:t>
      </w:r>
      <w:r w:rsidRPr="003E5AAA">
        <w:rPr>
          <w:b/>
          <w:color w:val="000000"/>
          <w:sz w:val="28"/>
          <w:szCs w:val="28"/>
        </w:rPr>
        <w:t>ụ</w:t>
      </w:r>
      <w:r>
        <w:rPr>
          <w:b/>
          <w:color w:val="000000"/>
          <w:sz w:val="28"/>
          <w:szCs w:val="28"/>
        </w:rPr>
        <w:t xml:space="preserve"> vi</w:t>
      </w:r>
      <w:r w:rsidRPr="003E5AAA">
        <w:rPr>
          <w:b/>
          <w:color w:val="000000"/>
          <w:sz w:val="28"/>
          <w:szCs w:val="28"/>
        </w:rPr>
        <w:t>ễn</w:t>
      </w:r>
      <w:r>
        <w:rPr>
          <w:b/>
          <w:color w:val="000000"/>
          <w:sz w:val="28"/>
          <w:szCs w:val="28"/>
        </w:rPr>
        <w:t xml:space="preserve"> th</w:t>
      </w:r>
      <w:r w:rsidRPr="003E5AAA">
        <w:rPr>
          <w:b/>
          <w:color w:val="000000"/>
          <w:sz w:val="28"/>
          <w:szCs w:val="28"/>
        </w:rPr>
        <w:t>ô</w:t>
      </w:r>
      <w:r>
        <w:rPr>
          <w:b/>
          <w:color w:val="000000"/>
          <w:sz w:val="28"/>
          <w:szCs w:val="28"/>
        </w:rPr>
        <w:t xml:space="preserve">ng </w:t>
      </w:r>
    </w:p>
    <w:p w:rsidR="0003213B" w:rsidRPr="00DA7CF8" w:rsidRDefault="003E5AAA" w:rsidP="00522C28">
      <w:pPr>
        <w:jc w:val="center"/>
        <w:rPr>
          <w:b/>
          <w:color w:val="000000"/>
          <w:sz w:val="28"/>
          <w:szCs w:val="28"/>
        </w:rPr>
      </w:pPr>
      <w:r>
        <w:rPr>
          <w:b/>
          <w:color w:val="000000"/>
          <w:sz w:val="28"/>
          <w:szCs w:val="28"/>
        </w:rPr>
        <w:t>v</w:t>
      </w:r>
      <w:r w:rsidRPr="003E5AAA">
        <w:rPr>
          <w:b/>
          <w:color w:val="000000"/>
          <w:sz w:val="28"/>
          <w:szCs w:val="28"/>
        </w:rPr>
        <w:t>à</w:t>
      </w:r>
      <w:r>
        <w:rPr>
          <w:b/>
          <w:color w:val="000000"/>
          <w:sz w:val="28"/>
          <w:szCs w:val="28"/>
        </w:rPr>
        <w:t xml:space="preserve"> gi</w:t>
      </w:r>
      <w:r w:rsidRPr="003E5AAA">
        <w:rPr>
          <w:b/>
          <w:color w:val="000000"/>
          <w:sz w:val="28"/>
          <w:szCs w:val="28"/>
        </w:rPr>
        <w:t>ấy</w:t>
      </w:r>
      <w:r>
        <w:rPr>
          <w:b/>
          <w:color w:val="000000"/>
          <w:sz w:val="28"/>
          <w:szCs w:val="28"/>
        </w:rPr>
        <w:t xml:space="preserve"> ph</w:t>
      </w:r>
      <w:r w:rsidRPr="003E5AAA">
        <w:rPr>
          <w:b/>
          <w:color w:val="000000"/>
          <w:sz w:val="28"/>
          <w:szCs w:val="28"/>
        </w:rPr>
        <w:t>ép</w:t>
      </w:r>
      <w:r>
        <w:rPr>
          <w:b/>
          <w:color w:val="000000"/>
          <w:sz w:val="28"/>
          <w:szCs w:val="28"/>
        </w:rPr>
        <w:t xml:space="preserve"> nghi</w:t>
      </w:r>
      <w:r w:rsidRPr="003E5AAA">
        <w:rPr>
          <w:b/>
          <w:color w:val="000000"/>
          <w:sz w:val="28"/>
          <w:szCs w:val="28"/>
        </w:rPr>
        <w:t>ệp</w:t>
      </w:r>
      <w:r>
        <w:rPr>
          <w:b/>
          <w:color w:val="000000"/>
          <w:sz w:val="28"/>
          <w:szCs w:val="28"/>
        </w:rPr>
        <w:t xml:space="preserve"> vụ vi</w:t>
      </w:r>
      <w:r w:rsidRPr="003E5AAA">
        <w:rPr>
          <w:b/>
          <w:color w:val="000000"/>
          <w:sz w:val="28"/>
          <w:szCs w:val="28"/>
        </w:rPr>
        <w:t>ễn</w:t>
      </w:r>
      <w:r>
        <w:rPr>
          <w:b/>
          <w:color w:val="000000"/>
          <w:sz w:val="28"/>
          <w:szCs w:val="28"/>
        </w:rPr>
        <w:t xml:space="preserve"> th</w:t>
      </w:r>
      <w:r w:rsidRPr="003E5AAA">
        <w:rPr>
          <w:b/>
          <w:color w:val="000000"/>
          <w:sz w:val="28"/>
          <w:szCs w:val="28"/>
        </w:rPr>
        <w:t>ô</w:t>
      </w:r>
      <w:r>
        <w:rPr>
          <w:b/>
          <w:color w:val="000000"/>
          <w:sz w:val="28"/>
          <w:szCs w:val="28"/>
        </w:rPr>
        <w:t>ng</w:t>
      </w:r>
    </w:p>
    <w:p w:rsidR="00917E12" w:rsidRPr="00917E12" w:rsidRDefault="00917E12" w:rsidP="00522C28">
      <w:pPr>
        <w:keepNext/>
        <w:ind w:left="-250" w:firstLine="142"/>
        <w:jc w:val="center"/>
        <w:outlineLvl w:val="0"/>
        <w:rPr>
          <w:rFonts w:ascii=".VnFree" w:hAnsi=".VnFree"/>
          <w:b/>
          <w:bCs/>
          <w:i/>
          <w:color w:val="000000"/>
        </w:rPr>
      </w:pPr>
      <w:r w:rsidRPr="00917E12">
        <w:rPr>
          <w:rFonts w:ascii=".VnFree" w:hAnsi=".VnFree"/>
          <w:b/>
          <w:bCs/>
          <w:i/>
          <w:color w:val="000000"/>
        </w:rPr>
        <w:t>---</w:t>
      </w:r>
      <w:r>
        <w:rPr>
          <w:rFonts w:ascii=".VnFree" w:hAnsi=".VnFree"/>
          <w:b/>
          <w:bCs/>
          <w:i/>
          <w:color w:val="000000"/>
        </w:rPr>
        <w:t>--------------</w:t>
      </w:r>
      <w:r w:rsidRPr="00917E12">
        <w:rPr>
          <w:rFonts w:ascii=".VnFree" w:hAnsi=".VnFree"/>
          <w:b/>
          <w:bCs/>
          <w:i/>
          <w:color w:val="000000"/>
        </w:rPr>
        <w:t>---</w:t>
      </w:r>
    </w:p>
    <w:p w:rsidR="007F539A" w:rsidRPr="004849AE" w:rsidRDefault="007F539A" w:rsidP="00522C28">
      <w:pPr>
        <w:rPr>
          <w:sz w:val="28"/>
          <w:szCs w:val="28"/>
        </w:rPr>
      </w:pPr>
    </w:p>
    <w:p w:rsidR="00876E97" w:rsidRDefault="00876E97" w:rsidP="00522C28">
      <w:pPr>
        <w:spacing w:before="180" w:after="120"/>
        <w:ind w:firstLine="567"/>
        <w:jc w:val="both"/>
        <w:rPr>
          <w:i/>
          <w:sz w:val="28"/>
          <w:szCs w:val="28"/>
        </w:rPr>
      </w:pPr>
      <w:r>
        <w:rPr>
          <w:i/>
          <w:sz w:val="28"/>
          <w:szCs w:val="28"/>
        </w:rPr>
        <w:t>C</w:t>
      </w:r>
      <w:r w:rsidRPr="00876E97">
        <w:rPr>
          <w:i/>
          <w:sz w:val="28"/>
          <w:szCs w:val="28"/>
        </w:rPr>
        <w:t>ă</w:t>
      </w:r>
      <w:r>
        <w:rPr>
          <w:i/>
          <w:sz w:val="28"/>
          <w:szCs w:val="28"/>
        </w:rPr>
        <w:t>n c</w:t>
      </w:r>
      <w:r w:rsidRPr="00876E97">
        <w:rPr>
          <w:i/>
          <w:sz w:val="28"/>
          <w:szCs w:val="28"/>
        </w:rPr>
        <w:t>ứ</w:t>
      </w:r>
      <w:r>
        <w:rPr>
          <w:i/>
          <w:sz w:val="28"/>
          <w:szCs w:val="28"/>
        </w:rPr>
        <w:t xml:space="preserve"> Lu</w:t>
      </w:r>
      <w:r w:rsidRPr="00876E97">
        <w:rPr>
          <w:i/>
          <w:sz w:val="28"/>
          <w:szCs w:val="28"/>
        </w:rPr>
        <w:t>ật</w:t>
      </w:r>
      <w:r>
        <w:rPr>
          <w:i/>
          <w:sz w:val="28"/>
          <w:szCs w:val="28"/>
        </w:rPr>
        <w:t xml:space="preserve"> ph</w:t>
      </w:r>
      <w:r w:rsidRPr="00876E97">
        <w:rPr>
          <w:i/>
          <w:sz w:val="28"/>
          <w:szCs w:val="28"/>
        </w:rPr>
        <w:t>í</w:t>
      </w:r>
      <w:r>
        <w:rPr>
          <w:i/>
          <w:sz w:val="28"/>
          <w:szCs w:val="28"/>
        </w:rPr>
        <w:t xml:space="preserve"> v</w:t>
      </w:r>
      <w:r w:rsidRPr="00876E97">
        <w:rPr>
          <w:i/>
          <w:sz w:val="28"/>
          <w:szCs w:val="28"/>
        </w:rPr>
        <w:t>à</w:t>
      </w:r>
      <w:r>
        <w:rPr>
          <w:i/>
          <w:sz w:val="28"/>
          <w:szCs w:val="28"/>
        </w:rPr>
        <w:t xml:space="preserve"> l</w:t>
      </w:r>
      <w:r w:rsidRPr="00876E97">
        <w:rPr>
          <w:i/>
          <w:sz w:val="28"/>
          <w:szCs w:val="28"/>
        </w:rPr>
        <w:t>ệ</w:t>
      </w:r>
      <w:r>
        <w:rPr>
          <w:i/>
          <w:sz w:val="28"/>
          <w:szCs w:val="28"/>
        </w:rPr>
        <w:t xml:space="preserve"> ph</w:t>
      </w:r>
      <w:r w:rsidRPr="00876E97">
        <w:rPr>
          <w:i/>
          <w:sz w:val="28"/>
          <w:szCs w:val="28"/>
        </w:rPr>
        <w:t>í</w:t>
      </w:r>
      <w:r>
        <w:rPr>
          <w:i/>
          <w:sz w:val="28"/>
          <w:szCs w:val="28"/>
        </w:rPr>
        <w:t xml:space="preserve"> ng</w:t>
      </w:r>
      <w:r w:rsidRPr="00876E97">
        <w:rPr>
          <w:i/>
          <w:sz w:val="28"/>
          <w:szCs w:val="28"/>
        </w:rPr>
        <w:t>ày</w:t>
      </w:r>
      <w:r>
        <w:rPr>
          <w:i/>
          <w:sz w:val="28"/>
          <w:szCs w:val="28"/>
        </w:rPr>
        <w:t xml:space="preserve"> 25 th</w:t>
      </w:r>
      <w:r w:rsidRPr="00876E97">
        <w:rPr>
          <w:i/>
          <w:sz w:val="28"/>
          <w:szCs w:val="28"/>
        </w:rPr>
        <w:t>áng</w:t>
      </w:r>
      <w:r>
        <w:rPr>
          <w:i/>
          <w:sz w:val="28"/>
          <w:szCs w:val="28"/>
        </w:rPr>
        <w:t xml:space="preserve"> </w:t>
      </w:r>
      <w:r w:rsidR="00552298" w:rsidRPr="00010B17">
        <w:rPr>
          <w:i/>
          <w:sz w:val="28"/>
          <w:szCs w:val="28"/>
        </w:rPr>
        <w:t>11</w:t>
      </w:r>
      <w:r w:rsidR="00552298">
        <w:rPr>
          <w:i/>
          <w:sz w:val="28"/>
          <w:szCs w:val="28"/>
        </w:rPr>
        <w:t xml:space="preserve"> </w:t>
      </w:r>
      <w:r>
        <w:rPr>
          <w:i/>
          <w:sz w:val="28"/>
          <w:szCs w:val="28"/>
        </w:rPr>
        <w:t>n</w:t>
      </w:r>
      <w:r w:rsidRPr="00876E97">
        <w:rPr>
          <w:i/>
          <w:sz w:val="28"/>
          <w:szCs w:val="28"/>
        </w:rPr>
        <w:t>ă</w:t>
      </w:r>
      <w:r>
        <w:rPr>
          <w:i/>
          <w:sz w:val="28"/>
          <w:szCs w:val="28"/>
        </w:rPr>
        <w:t>m 2015;</w:t>
      </w:r>
    </w:p>
    <w:p w:rsidR="00876E97" w:rsidRDefault="00876E97" w:rsidP="00522C28">
      <w:pPr>
        <w:spacing w:before="120" w:after="120"/>
        <w:ind w:firstLine="567"/>
        <w:jc w:val="both"/>
        <w:rPr>
          <w:i/>
          <w:sz w:val="28"/>
          <w:szCs w:val="28"/>
        </w:rPr>
      </w:pPr>
      <w:r>
        <w:rPr>
          <w:i/>
          <w:sz w:val="28"/>
          <w:szCs w:val="28"/>
        </w:rPr>
        <w:t>C</w:t>
      </w:r>
      <w:r w:rsidRPr="00876E97">
        <w:rPr>
          <w:i/>
          <w:sz w:val="28"/>
          <w:szCs w:val="28"/>
        </w:rPr>
        <w:t>ă</w:t>
      </w:r>
      <w:r>
        <w:rPr>
          <w:i/>
          <w:sz w:val="28"/>
          <w:szCs w:val="28"/>
        </w:rPr>
        <w:t>n c</w:t>
      </w:r>
      <w:r w:rsidRPr="00876E97">
        <w:rPr>
          <w:i/>
          <w:sz w:val="28"/>
          <w:szCs w:val="28"/>
        </w:rPr>
        <w:t>ứ</w:t>
      </w:r>
      <w:r>
        <w:rPr>
          <w:i/>
          <w:sz w:val="28"/>
          <w:szCs w:val="28"/>
        </w:rPr>
        <w:t xml:space="preserve"> Lu</w:t>
      </w:r>
      <w:r w:rsidRPr="00876E97">
        <w:rPr>
          <w:i/>
          <w:sz w:val="28"/>
          <w:szCs w:val="28"/>
        </w:rPr>
        <w:t>ật</w:t>
      </w:r>
      <w:r>
        <w:rPr>
          <w:i/>
          <w:sz w:val="28"/>
          <w:szCs w:val="28"/>
        </w:rPr>
        <w:t xml:space="preserve"> ng</w:t>
      </w:r>
      <w:r w:rsidRPr="00876E97">
        <w:rPr>
          <w:i/>
          <w:sz w:val="28"/>
          <w:szCs w:val="28"/>
        </w:rPr>
        <w:t>â</w:t>
      </w:r>
      <w:r>
        <w:rPr>
          <w:i/>
          <w:sz w:val="28"/>
          <w:szCs w:val="28"/>
        </w:rPr>
        <w:t>n s</w:t>
      </w:r>
      <w:r w:rsidRPr="00876E97">
        <w:rPr>
          <w:i/>
          <w:sz w:val="28"/>
          <w:szCs w:val="28"/>
        </w:rPr>
        <w:t>ách</w:t>
      </w:r>
      <w:r>
        <w:rPr>
          <w:i/>
          <w:sz w:val="28"/>
          <w:szCs w:val="28"/>
        </w:rPr>
        <w:t xml:space="preserve"> nh</w:t>
      </w:r>
      <w:r w:rsidRPr="00876E97">
        <w:rPr>
          <w:i/>
          <w:sz w:val="28"/>
          <w:szCs w:val="28"/>
        </w:rPr>
        <w:t>à</w:t>
      </w:r>
      <w:r>
        <w:rPr>
          <w:i/>
          <w:sz w:val="28"/>
          <w:szCs w:val="28"/>
        </w:rPr>
        <w:t xml:space="preserve"> nư</w:t>
      </w:r>
      <w:r w:rsidRPr="00876E97">
        <w:rPr>
          <w:i/>
          <w:sz w:val="28"/>
          <w:szCs w:val="28"/>
        </w:rPr>
        <w:t>ớc</w:t>
      </w:r>
      <w:r w:rsidR="00C2691F">
        <w:rPr>
          <w:i/>
          <w:sz w:val="28"/>
          <w:szCs w:val="28"/>
        </w:rPr>
        <w:t xml:space="preserve"> </w:t>
      </w:r>
      <w:r>
        <w:rPr>
          <w:i/>
          <w:sz w:val="28"/>
          <w:szCs w:val="28"/>
        </w:rPr>
        <w:t>ng</w:t>
      </w:r>
      <w:r w:rsidRPr="00876E97">
        <w:rPr>
          <w:i/>
          <w:sz w:val="28"/>
          <w:szCs w:val="28"/>
        </w:rPr>
        <w:t>ày</w:t>
      </w:r>
      <w:r>
        <w:rPr>
          <w:i/>
          <w:sz w:val="28"/>
          <w:szCs w:val="28"/>
        </w:rPr>
        <w:t xml:space="preserve"> 25 th</w:t>
      </w:r>
      <w:r w:rsidRPr="00876E97">
        <w:rPr>
          <w:i/>
          <w:sz w:val="28"/>
          <w:szCs w:val="28"/>
        </w:rPr>
        <w:t>áng</w:t>
      </w:r>
      <w:r>
        <w:rPr>
          <w:i/>
          <w:sz w:val="28"/>
          <w:szCs w:val="28"/>
        </w:rPr>
        <w:t xml:space="preserve"> 6 n</w:t>
      </w:r>
      <w:r w:rsidRPr="00876E97">
        <w:rPr>
          <w:i/>
          <w:sz w:val="28"/>
          <w:szCs w:val="28"/>
        </w:rPr>
        <w:t>ă</w:t>
      </w:r>
      <w:r>
        <w:rPr>
          <w:i/>
          <w:sz w:val="28"/>
          <w:szCs w:val="28"/>
        </w:rPr>
        <w:t>m 2015;</w:t>
      </w:r>
    </w:p>
    <w:p w:rsidR="00263728" w:rsidRDefault="00263728" w:rsidP="00522C28">
      <w:pPr>
        <w:spacing w:before="120" w:after="120"/>
        <w:ind w:firstLine="567"/>
        <w:jc w:val="both"/>
        <w:rPr>
          <w:i/>
          <w:sz w:val="28"/>
          <w:szCs w:val="28"/>
        </w:rPr>
      </w:pPr>
      <w:r w:rsidRPr="00855F94">
        <w:rPr>
          <w:i/>
          <w:sz w:val="28"/>
          <w:szCs w:val="28"/>
        </w:rPr>
        <w:t>C</w:t>
      </w:r>
      <w:r w:rsidR="00E96477">
        <w:rPr>
          <w:i/>
          <w:sz w:val="28"/>
          <w:szCs w:val="28"/>
        </w:rPr>
        <w:t>ăn cứ Luật v</w:t>
      </w:r>
      <w:r w:rsidR="00F6379A">
        <w:rPr>
          <w:i/>
          <w:sz w:val="28"/>
          <w:szCs w:val="28"/>
        </w:rPr>
        <w:t>iễn thông ngày 23 th</w:t>
      </w:r>
      <w:r w:rsidR="00F6379A" w:rsidRPr="00F6379A">
        <w:rPr>
          <w:i/>
          <w:sz w:val="28"/>
          <w:szCs w:val="28"/>
        </w:rPr>
        <w:t>áng</w:t>
      </w:r>
      <w:r w:rsidR="00F6379A">
        <w:rPr>
          <w:i/>
          <w:sz w:val="28"/>
          <w:szCs w:val="28"/>
        </w:rPr>
        <w:t xml:space="preserve"> </w:t>
      </w:r>
      <w:r w:rsidRPr="00855F94">
        <w:rPr>
          <w:i/>
          <w:sz w:val="28"/>
          <w:szCs w:val="28"/>
        </w:rPr>
        <w:t>11</w:t>
      </w:r>
      <w:r w:rsidR="00F6379A">
        <w:rPr>
          <w:i/>
          <w:sz w:val="28"/>
          <w:szCs w:val="28"/>
        </w:rPr>
        <w:t xml:space="preserve"> n</w:t>
      </w:r>
      <w:r w:rsidR="00F6379A" w:rsidRPr="00F6379A">
        <w:rPr>
          <w:i/>
          <w:sz w:val="28"/>
          <w:szCs w:val="28"/>
        </w:rPr>
        <w:t>ă</w:t>
      </w:r>
      <w:r w:rsidR="00F6379A">
        <w:rPr>
          <w:i/>
          <w:sz w:val="28"/>
          <w:szCs w:val="28"/>
        </w:rPr>
        <w:t xml:space="preserve">m </w:t>
      </w:r>
      <w:r w:rsidR="00ED72B5">
        <w:rPr>
          <w:i/>
          <w:sz w:val="28"/>
          <w:szCs w:val="28"/>
        </w:rPr>
        <w:t>2009;</w:t>
      </w:r>
    </w:p>
    <w:p w:rsidR="00ED72B5" w:rsidRPr="00855F94" w:rsidRDefault="00ED72B5" w:rsidP="00522C28">
      <w:pPr>
        <w:spacing w:before="120" w:after="120"/>
        <w:ind w:firstLine="567"/>
        <w:jc w:val="both"/>
        <w:rPr>
          <w:i/>
          <w:sz w:val="28"/>
          <w:lang w:val="nl-NL"/>
        </w:rPr>
      </w:pPr>
      <w:r>
        <w:rPr>
          <w:i/>
          <w:sz w:val="28"/>
          <w:szCs w:val="28"/>
        </w:rPr>
        <w:t xml:space="preserve">Căn cứ </w:t>
      </w:r>
      <w:r w:rsidR="00C2691F">
        <w:rPr>
          <w:i/>
          <w:sz w:val="28"/>
          <w:szCs w:val="28"/>
        </w:rPr>
        <w:t xml:space="preserve">Nghị định số </w:t>
      </w:r>
      <w:r w:rsidRPr="00855F94">
        <w:rPr>
          <w:i/>
          <w:sz w:val="28"/>
          <w:szCs w:val="28"/>
        </w:rPr>
        <w:t>25/2011/NĐ-CP ngày 06</w:t>
      </w:r>
      <w:r>
        <w:rPr>
          <w:i/>
          <w:sz w:val="28"/>
          <w:szCs w:val="28"/>
        </w:rPr>
        <w:t xml:space="preserve"> th</w:t>
      </w:r>
      <w:r w:rsidRPr="00F6379A">
        <w:rPr>
          <w:i/>
          <w:sz w:val="28"/>
          <w:szCs w:val="28"/>
        </w:rPr>
        <w:t>áng</w:t>
      </w:r>
      <w:r>
        <w:rPr>
          <w:i/>
          <w:sz w:val="28"/>
          <w:szCs w:val="28"/>
        </w:rPr>
        <w:t xml:space="preserve"> </w:t>
      </w:r>
      <w:r w:rsidRPr="00855F94">
        <w:rPr>
          <w:i/>
          <w:sz w:val="28"/>
          <w:szCs w:val="28"/>
        </w:rPr>
        <w:t>4</w:t>
      </w:r>
      <w:r>
        <w:rPr>
          <w:i/>
          <w:sz w:val="28"/>
          <w:szCs w:val="28"/>
        </w:rPr>
        <w:t xml:space="preserve"> n</w:t>
      </w:r>
      <w:r w:rsidRPr="00F6379A">
        <w:rPr>
          <w:i/>
          <w:sz w:val="28"/>
          <w:szCs w:val="28"/>
        </w:rPr>
        <w:t>ă</w:t>
      </w:r>
      <w:r>
        <w:rPr>
          <w:i/>
          <w:sz w:val="28"/>
          <w:szCs w:val="28"/>
        </w:rPr>
        <w:t xml:space="preserve">m </w:t>
      </w:r>
      <w:r w:rsidRPr="00855F94">
        <w:rPr>
          <w:i/>
          <w:sz w:val="28"/>
          <w:szCs w:val="28"/>
        </w:rPr>
        <w:t>2011</w:t>
      </w:r>
      <w:r w:rsidRPr="00552298">
        <w:rPr>
          <w:i/>
          <w:sz w:val="28"/>
          <w:szCs w:val="28"/>
        </w:rPr>
        <w:t>;</w:t>
      </w:r>
      <w:r w:rsidR="002E5312" w:rsidRPr="00552298">
        <w:rPr>
          <w:i/>
          <w:sz w:val="28"/>
          <w:szCs w:val="28"/>
        </w:rPr>
        <w:t xml:space="preserve"> </w:t>
      </w:r>
      <w:r w:rsidR="002E5312">
        <w:rPr>
          <w:i/>
          <w:sz w:val="28"/>
          <w:szCs w:val="28"/>
        </w:rPr>
        <w:t xml:space="preserve">Nghị định số 81/2016/NĐ-CP ngày 01 tháng 07 năm 2016 </w:t>
      </w:r>
      <w:r w:rsidR="002E5312" w:rsidRPr="00855F94">
        <w:rPr>
          <w:i/>
          <w:sz w:val="28"/>
          <w:szCs w:val="28"/>
        </w:rPr>
        <w:t xml:space="preserve">của Chính phủ quy định chi tiết và hướng dẫn thi hành một số điều của Luật </w:t>
      </w:r>
      <w:r w:rsidR="002E5312">
        <w:rPr>
          <w:i/>
          <w:sz w:val="28"/>
          <w:szCs w:val="28"/>
        </w:rPr>
        <w:t>v</w:t>
      </w:r>
      <w:r w:rsidR="002E5312" w:rsidRPr="00855F94">
        <w:rPr>
          <w:i/>
          <w:sz w:val="28"/>
          <w:szCs w:val="28"/>
        </w:rPr>
        <w:t>iễn thông</w:t>
      </w:r>
      <w:r w:rsidR="000B1867">
        <w:rPr>
          <w:i/>
          <w:sz w:val="28"/>
          <w:szCs w:val="28"/>
        </w:rPr>
        <w:t>;</w:t>
      </w:r>
    </w:p>
    <w:p w:rsidR="00876E97" w:rsidRDefault="007F539A" w:rsidP="00522C28">
      <w:pPr>
        <w:spacing w:before="120" w:after="120"/>
        <w:ind w:firstLine="567"/>
        <w:jc w:val="both"/>
        <w:rPr>
          <w:i/>
          <w:sz w:val="28"/>
          <w:szCs w:val="28"/>
          <w:lang w:val="nl-NL"/>
        </w:rPr>
      </w:pPr>
      <w:r w:rsidRPr="00855F94">
        <w:rPr>
          <w:i/>
          <w:sz w:val="28"/>
          <w:szCs w:val="28"/>
          <w:lang w:val="nl-NL"/>
        </w:rPr>
        <w:t xml:space="preserve">Căn cứ </w:t>
      </w:r>
      <w:r w:rsidR="00711A7C" w:rsidRPr="00855F94">
        <w:rPr>
          <w:i/>
          <w:sz w:val="28"/>
          <w:szCs w:val="28"/>
          <w:lang w:val="nl-NL"/>
        </w:rPr>
        <w:t>Nghị định số</w:t>
      </w:r>
      <w:r w:rsidR="00C2691F">
        <w:rPr>
          <w:i/>
          <w:sz w:val="28"/>
          <w:szCs w:val="28"/>
          <w:lang w:val="nl-NL"/>
        </w:rPr>
        <w:t xml:space="preserve"> 120</w:t>
      </w:r>
      <w:r w:rsidR="00711A7C" w:rsidRPr="00855F94">
        <w:rPr>
          <w:i/>
          <w:sz w:val="28"/>
          <w:szCs w:val="28"/>
          <w:lang w:val="nl-NL"/>
        </w:rPr>
        <w:t>/20</w:t>
      </w:r>
      <w:r w:rsidR="00C2691F">
        <w:rPr>
          <w:i/>
          <w:sz w:val="28"/>
          <w:szCs w:val="28"/>
          <w:lang w:val="nl-NL"/>
        </w:rPr>
        <w:t xml:space="preserve">16/NĐ-CP ngày 23 </w:t>
      </w:r>
      <w:r w:rsidR="00F6379A">
        <w:rPr>
          <w:i/>
          <w:sz w:val="28"/>
          <w:szCs w:val="28"/>
          <w:lang w:val="nl-NL"/>
        </w:rPr>
        <w:t>th</w:t>
      </w:r>
      <w:r w:rsidR="00F6379A" w:rsidRPr="00F6379A">
        <w:rPr>
          <w:i/>
          <w:sz w:val="28"/>
          <w:szCs w:val="28"/>
          <w:lang w:val="nl-NL"/>
        </w:rPr>
        <w:t>áng</w:t>
      </w:r>
      <w:r w:rsidR="00C2691F">
        <w:rPr>
          <w:i/>
          <w:sz w:val="28"/>
          <w:szCs w:val="28"/>
          <w:lang w:val="nl-NL"/>
        </w:rPr>
        <w:t xml:space="preserve"> 8 </w:t>
      </w:r>
      <w:r w:rsidR="00F6379A">
        <w:rPr>
          <w:i/>
          <w:sz w:val="28"/>
          <w:szCs w:val="28"/>
          <w:lang w:val="nl-NL"/>
        </w:rPr>
        <w:t>n</w:t>
      </w:r>
      <w:r w:rsidR="00F6379A" w:rsidRPr="00F6379A">
        <w:rPr>
          <w:i/>
          <w:sz w:val="28"/>
          <w:szCs w:val="28"/>
          <w:lang w:val="nl-NL"/>
        </w:rPr>
        <w:t>ă</w:t>
      </w:r>
      <w:r w:rsidR="00F6379A">
        <w:rPr>
          <w:i/>
          <w:sz w:val="28"/>
          <w:szCs w:val="28"/>
          <w:lang w:val="nl-NL"/>
        </w:rPr>
        <w:t xml:space="preserve">m </w:t>
      </w:r>
      <w:r w:rsidR="00711A7C" w:rsidRPr="00855F94">
        <w:rPr>
          <w:i/>
          <w:sz w:val="28"/>
          <w:szCs w:val="28"/>
          <w:lang w:val="nl-NL"/>
        </w:rPr>
        <w:t>20</w:t>
      </w:r>
      <w:r w:rsidR="00876E97">
        <w:rPr>
          <w:i/>
          <w:sz w:val="28"/>
          <w:szCs w:val="28"/>
          <w:lang w:val="nl-NL"/>
        </w:rPr>
        <w:t>16 c</w:t>
      </w:r>
      <w:r w:rsidR="00876E97" w:rsidRPr="00876E97">
        <w:rPr>
          <w:i/>
          <w:sz w:val="28"/>
          <w:szCs w:val="28"/>
          <w:lang w:val="nl-NL"/>
        </w:rPr>
        <w:t>ủa</w:t>
      </w:r>
      <w:r w:rsidR="00876E97">
        <w:rPr>
          <w:i/>
          <w:sz w:val="28"/>
          <w:szCs w:val="28"/>
          <w:lang w:val="nl-NL"/>
        </w:rPr>
        <w:t xml:space="preserve"> Ch</w:t>
      </w:r>
      <w:r w:rsidR="00876E97" w:rsidRPr="00876E97">
        <w:rPr>
          <w:i/>
          <w:sz w:val="28"/>
          <w:szCs w:val="28"/>
          <w:lang w:val="nl-NL"/>
        </w:rPr>
        <w:t>ính</w:t>
      </w:r>
      <w:r w:rsidR="00876E97">
        <w:rPr>
          <w:i/>
          <w:sz w:val="28"/>
          <w:szCs w:val="28"/>
          <w:lang w:val="nl-NL"/>
        </w:rPr>
        <w:t xml:space="preserve"> ph</w:t>
      </w:r>
      <w:r w:rsidR="00876E97" w:rsidRPr="00876E97">
        <w:rPr>
          <w:i/>
          <w:sz w:val="28"/>
          <w:szCs w:val="28"/>
          <w:lang w:val="nl-NL"/>
        </w:rPr>
        <w:t>ủ</w:t>
      </w:r>
      <w:r w:rsidR="00876E97">
        <w:rPr>
          <w:i/>
          <w:sz w:val="28"/>
          <w:szCs w:val="28"/>
          <w:lang w:val="nl-NL"/>
        </w:rPr>
        <w:t xml:space="preserve"> quy </w:t>
      </w:r>
      <w:r w:rsidR="00876E97" w:rsidRPr="00876E97">
        <w:rPr>
          <w:i/>
          <w:sz w:val="28"/>
          <w:szCs w:val="28"/>
          <w:lang w:val="nl-NL"/>
        </w:rPr>
        <w:t>định</w:t>
      </w:r>
      <w:r w:rsidR="00876E97">
        <w:rPr>
          <w:i/>
          <w:sz w:val="28"/>
          <w:szCs w:val="28"/>
          <w:lang w:val="nl-NL"/>
        </w:rPr>
        <w:t xml:space="preserve"> chi ti</w:t>
      </w:r>
      <w:r w:rsidR="00876E97" w:rsidRPr="00876E97">
        <w:rPr>
          <w:i/>
          <w:sz w:val="28"/>
          <w:szCs w:val="28"/>
          <w:lang w:val="nl-NL"/>
        </w:rPr>
        <w:t>ết</w:t>
      </w:r>
      <w:r w:rsidR="00876E97">
        <w:rPr>
          <w:i/>
          <w:sz w:val="28"/>
          <w:szCs w:val="28"/>
          <w:lang w:val="nl-NL"/>
        </w:rPr>
        <w:t xml:space="preserve"> thi h</w:t>
      </w:r>
      <w:r w:rsidR="00876E97" w:rsidRPr="00876E97">
        <w:rPr>
          <w:i/>
          <w:sz w:val="28"/>
          <w:szCs w:val="28"/>
          <w:lang w:val="nl-NL"/>
        </w:rPr>
        <w:t>ành</w:t>
      </w:r>
      <w:r w:rsidR="00876E97">
        <w:rPr>
          <w:i/>
          <w:sz w:val="28"/>
          <w:szCs w:val="28"/>
          <w:lang w:val="nl-NL"/>
        </w:rPr>
        <w:t xml:space="preserve"> m</w:t>
      </w:r>
      <w:r w:rsidR="00876E97" w:rsidRPr="00876E97">
        <w:rPr>
          <w:i/>
          <w:sz w:val="28"/>
          <w:szCs w:val="28"/>
          <w:lang w:val="nl-NL"/>
        </w:rPr>
        <w:t>ột</w:t>
      </w:r>
      <w:r w:rsidR="00876E97">
        <w:rPr>
          <w:i/>
          <w:sz w:val="28"/>
          <w:szCs w:val="28"/>
          <w:lang w:val="nl-NL"/>
        </w:rPr>
        <w:t xml:space="preserve"> s</w:t>
      </w:r>
      <w:r w:rsidR="00876E97" w:rsidRPr="00876E97">
        <w:rPr>
          <w:i/>
          <w:sz w:val="28"/>
          <w:szCs w:val="28"/>
          <w:lang w:val="nl-NL"/>
        </w:rPr>
        <w:t>ố</w:t>
      </w:r>
      <w:r w:rsidR="00876E97">
        <w:rPr>
          <w:i/>
          <w:sz w:val="28"/>
          <w:szCs w:val="28"/>
          <w:lang w:val="nl-NL"/>
        </w:rPr>
        <w:t xml:space="preserve"> </w:t>
      </w:r>
      <w:r w:rsidR="00876E97" w:rsidRPr="00876E97">
        <w:rPr>
          <w:i/>
          <w:sz w:val="28"/>
          <w:szCs w:val="28"/>
          <w:lang w:val="nl-NL"/>
        </w:rPr>
        <w:t>đ</w:t>
      </w:r>
      <w:r w:rsidR="00876E97">
        <w:rPr>
          <w:i/>
          <w:sz w:val="28"/>
          <w:szCs w:val="28"/>
          <w:lang w:val="nl-NL"/>
        </w:rPr>
        <w:t>i</w:t>
      </w:r>
      <w:r w:rsidR="00876E97" w:rsidRPr="00876E97">
        <w:rPr>
          <w:i/>
          <w:sz w:val="28"/>
          <w:szCs w:val="28"/>
          <w:lang w:val="nl-NL"/>
        </w:rPr>
        <w:t>ều</w:t>
      </w:r>
      <w:r w:rsidR="00876E97">
        <w:rPr>
          <w:i/>
          <w:sz w:val="28"/>
          <w:szCs w:val="28"/>
          <w:lang w:val="nl-NL"/>
        </w:rPr>
        <w:t xml:space="preserve"> c</w:t>
      </w:r>
      <w:r w:rsidR="00876E97" w:rsidRPr="00876E97">
        <w:rPr>
          <w:i/>
          <w:sz w:val="28"/>
          <w:szCs w:val="28"/>
          <w:lang w:val="nl-NL"/>
        </w:rPr>
        <w:t>ủa</w:t>
      </w:r>
      <w:r w:rsidR="00876E97">
        <w:rPr>
          <w:i/>
          <w:sz w:val="28"/>
          <w:szCs w:val="28"/>
          <w:lang w:val="nl-NL"/>
        </w:rPr>
        <w:t xml:space="preserve"> Lu</w:t>
      </w:r>
      <w:r w:rsidR="00876E97" w:rsidRPr="00876E97">
        <w:rPr>
          <w:i/>
          <w:sz w:val="28"/>
          <w:szCs w:val="28"/>
          <w:lang w:val="nl-NL"/>
        </w:rPr>
        <w:t>ật</w:t>
      </w:r>
      <w:r w:rsidR="00876E97">
        <w:rPr>
          <w:i/>
          <w:sz w:val="28"/>
          <w:szCs w:val="28"/>
          <w:lang w:val="nl-NL"/>
        </w:rPr>
        <w:t xml:space="preserve"> ph</w:t>
      </w:r>
      <w:r w:rsidR="00876E97" w:rsidRPr="00876E97">
        <w:rPr>
          <w:i/>
          <w:sz w:val="28"/>
          <w:szCs w:val="28"/>
          <w:lang w:val="nl-NL"/>
        </w:rPr>
        <w:t>í</w:t>
      </w:r>
      <w:r w:rsidR="00876E97">
        <w:rPr>
          <w:i/>
          <w:sz w:val="28"/>
          <w:szCs w:val="28"/>
          <w:lang w:val="nl-NL"/>
        </w:rPr>
        <w:t xml:space="preserve"> v</w:t>
      </w:r>
      <w:r w:rsidR="00876E97" w:rsidRPr="00876E97">
        <w:rPr>
          <w:i/>
          <w:sz w:val="28"/>
          <w:szCs w:val="28"/>
          <w:lang w:val="nl-NL"/>
        </w:rPr>
        <w:t>à</w:t>
      </w:r>
      <w:r w:rsidR="00876E97">
        <w:rPr>
          <w:i/>
          <w:sz w:val="28"/>
          <w:szCs w:val="28"/>
          <w:lang w:val="nl-NL"/>
        </w:rPr>
        <w:t xml:space="preserve"> l</w:t>
      </w:r>
      <w:r w:rsidR="00876E97" w:rsidRPr="00876E97">
        <w:rPr>
          <w:i/>
          <w:sz w:val="28"/>
          <w:szCs w:val="28"/>
          <w:lang w:val="nl-NL"/>
        </w:rPr>
        <w:t>ệ</w:t>
      </w:r>
      <w:r w:rsidR="00876E97">
        <w:rPr>
          <w:i/>
          <w:sz w:val="28"/>
          <w:szCs w:val="28"/>
          <w:lang w:val="nl-NL"/>
        </w:rPr>
        <w:t xml:space="preserve"> ph</w:t>
      </w:r>
      <w:r w:rsidR="00876E97" w:rsidRPr="00876E97">
        <w:rPr>
          <w:i/>
          <w:sz w:val="28"/>
          <w:szCs w:val="28"/>
          <w:lang w:val="nl-NL"/>
        </w:rPr>
        <w:t>í</w:t>
      </w:r>
      <w:r w:rsidR="00876E97">
        <w:rPr>
          <w:i/>
          <w:sz w:val="28"/>
          <w:szCs w:val="28"/>
          <w:lang w:val="nl-NL"/>
        </w:rPr>
        <w:t>;</w:t>
      </w:r>
    </w:p>
    <w:p w:rsidR="00390FAA" w:rsidRDefault="00876E97" w:rsidP="00522C28">
      <w:pPr>
        <w:spacing w:before="120" w:after="120"/>
        <w:ind w:firstLine="567"/>
        <w:jc w:val="both"/>
        <w:rPr>
          <w:i/>
          <w:color w:val="000000"/>
          <w:sz w:val="28"/>
          <w:szCs w:val="28"/>
          <w:lang w:val="nl-NL"/>
        </w:rPr>
      </w:pPr>
      <w:r>
        <w:rPr>
          <w:i/>
          <w:color w:val="000000"/>
          <w:sz w:val="28"/>
          <w:szCs w:val="28"/>
          <w:lang w:val="nl-NL"/>
        </w:rPr>
        <w:t xml:space="preserve">Căn cứ Nghị định số </w:t>
      </w:r>
      <w:r w:rsidR="00801C6E">
        <w:rPr>
          <w:i/>
          <w:color w:val="000000"/>
          <w:sz w:val="28"/>
          <w:szCs w:val="28"/>
          <w:lang w:val="nl-NL"/>
        </w:rPr>
        <w:t>87</w:t>
      </w:r>
      <w:r w:rsidR="00390FAA" w:rsidRPr="00855F94">
        <w:rPr>
          <w:i/>
          <w:color w:val="000000"/>
          <w:sz w:val="28"/>
          <w:szCs w:val="28"/>
          <w:lang w:val="nl-NL"/>
        </w:rPr>
        <w:t>/20</w:t>
      </w:r>
      <w:r>
        <w:rPr>
          <w:i/>
          <w:color w:val="000000"/>
          <w:sz w:val="28"/>
          <w:szCs w:val="28"/>
          <w:lang w:val="nl-NL"/>
        </w:rPr>
        <w:t>1</w:t>
      </w:r>
      <w:r w:rsidR="00801C6E">
        <w:rPr>
          <w:i/>
          <w:color w:val="000000"/>
          <w:sz w:val="28"/>
          <w:szCs w:val="28"/>
          <w:lang w:val="nl-NL"/>
        </w:rPr>
        <w:t>7</w:t>
      </w:r>
      <w:r w:rsidR="00390FAA" w:rsidRPr="00855F94">
        <w:rPr>
          <w:i/>
          <w:color w:val="000000"/>
          <w:sz w:val="28"/>
          <w:szCs w:val="28"/>
          <w:lang w:val="nl-NL"/>
        </w:rPr>
        <w:t>/NĐ-CP ngày 2</w:t>
      </w:r>
      <w:r w:rsidR="00801C6E">
        <w:rPr>
          <w:i/>
          <w:color w:val="000000"/>
          <w:sz w:val="28"/>
          <w:szCs w:val="28"/>
          <w:lang w:val="nl-NL"/>
        </w:rPr>
        <w:t>6</w:t>
      </w:r>
      <w:r w:rsidR="00F6379A">
        <w:rPr>
          <w:i/>
          <w:color w:val="000000"/>
          <w:sz w:val="28"/>
          <w:szCs w:val="28"/>
          <w:lang w:val="nl-NL"/>
        </w:rPr>
        <w:t xml:space="preserve"> th</w:t>
      </w:r>
      <w:r w:rsidR="00F6379A" w:rsidRPr="00F6379A">
        <w:rPr>
          <w:i/>
          <w:color w:val="000000"/>
          <w:sz w:val="28"/>
          <w:szCs w:val="28"/>
          <w:lang w:val="nl-NL"/>
        </w:rPr>
        <w:t>áng</w:t>
      </w:r>
      <w:r w:rsidR="00F6379A">
        <w:rPr>
          <w:i/>
          <w:color w:val="000000"/>
          <w:sz w:val="28"/>
          <w:szCs w:val="28"/>
          <w:lang w:val="nl-NL"/>
        </w:rPr>
        <w:t xml:space="preserve"> </w:t>
      </w:r>
      <w:r w:rsidR="00801C6E">
        <w:rPr>
          <w:i/>
          <w:color w:val="000000"/>
          <w:sz w:val="28"/>
          <w:szCs w:val="28"/>
          <w:lang w:val="nl-NL"/>
        </w:rPr>
        <w:t>7</w:t>
      </w:r>
      <w:r w:rsidR="00F6379A">
        <w:rPr>
          <w:i/>
          <w:color w:val="000000"/>
          <w:sz w:val="28"/>
          <w:szCs w:val="28"/>
          <w:lang w:val="nl-NL"/>
        </w:rPr>
        <w:t xml:space="preserve"> n</w:t>
      </w:r>
      <w:r w:rsidR="00F6379A" w:rsidRPr="00F6379A">
        <w:rPr>
          <w:i/>
          <w:color w:val="000000"/>
          <w:sz w:val="28"/>
          <w:szCs w:val="28"/>
          <w:lang w:val="nl-NL"/>
        </w:rPr>
        <w:t>ă</w:t>
      </w:r>
      <w:r w:rsidR="00F6379A">
        <w:rPr>
          <w:i/>
          <w:color w:val="000000"/>
          <w:sz w:val="28"/>
          <w:szCs w:val="28"/>
          <w:lang w:val="nl-NL"/>
        </w:rPr>
        <w:t xml:space="preserve">m </w:t>
      </w:r>
      <w:r w:rsidR="00390FAA" w:rsidRPr="00855F94">
        <w:rPr>
          <w:i/>
          <w:color w:val="000000"/>
          <w:sz w:val="28"/>
          <w:szCs w:val="28"/>
          <w:lang w:val="nl-NL"/>
        </w:rPr>
        <w:t>20</w:t>
      </w:r>
      <w:r>
        <w:rPr>
          <w:i/>
          <w:color w:val="000000"/>
          <w:sz w:val="28"/>
          <w:szCs w:val="28"/>
          <w:lang w:val="nl-NL"/>
        </w:rPr>
        <w:t>1</w:t>
      </w:r>
      <w:r w:rsidR="00801C6E">
        <w:rPr>
          <w:i/>
          <w:color w:val="000000"/>
          <w:sz w:val="28"/>
          <w:szCs w:val="28"/>
          <w:lang w:val="nl-NL"/>
        </w:rPr>
        <w:t>7</w:t>
      </w:r>
      <w:r w:rsidR="00390FAA" w:rsidRPr="00855F94">
        <w:rPr>
          <w:i/>
          <w:color w:val="000000"/>
          <w:sz w:val="28"/>
          <w:szCs w:val="28"/>
          <w:lang w:val="nl-NL"/>
        </w:rPr>
        <w:t xml:space="preserve"> của Chính phủ quy định về chức năng, nhiệm</w:t>
      </w:r>
      <w:r w:rsidR="000E28B1">
        <w:rPr>
          <w:i/>
          <w:color w:val="000000"/>
          <w:sz w:val="28"/>
          <w:szCs w:val="28"/>
          <w:lang w:val="nl-NL"/>
        </w:rPr>
        <w:t xml:space="preserve"> vụ, quyền hạn và cơ cấu tổ chức c</w:t>
      </w:r>
      <w:r w:rsidR="000E28B1" w:rsidRPr="000E28B1">
        <w:rPr>
          <w:i/>
          <w:color w:val="000000"/>
          <w:sz w:val="28"/>
          <w:szCs w:val="28"/>
          <w:lang w:val="nl-NL"/>
        </w:rPr>
        <w:t>ủa</w:t>
      </w:r>
      <w:r w:rsidR="00390FAA" w:rsidRPr="00855F94">
        <w:rPr>
          <w:i/>
          <w:color w:val="000000"/>
          <w:sz w:val="28"/>
          <w:szCs w:val="28"/>
          <w:lang w:val="nl-NL"/>
        </w:rPr>
        <w:t xml:space="preserve"> Bộ Tài chính;</w:t>
      </w:r>
    </w:p>
    <w:p w:rsidR="00C2691F" w:rsidRDefault="00855F94" w:rsidP="00522C28">
      <w:pPr>
        <w:spacing w:before="120" w:after="120"/>
        <w:ind w:firstLine="567"/>
        <w:jc w:val="both"/>
        <w:rPr>
          <w:i/>
          <w:sz w:val="28"/>
          <w:szCs w:val="28"/>
          <w:lang w:val="nl-NL"/>
        </w:rPr>
      </w:pPr>
      <w:r w:rsidRPr="00855F94">
        <w:rPr>
          <w:i/>
          <w:sz w:val="28"/>
          <w:szCs w:val="28"/>
          <w:lang w:val="nl-NL"/>
        </w:rPr>
        <w:t>Theo đề nghị của Vụ trưởng Vụ Chính sách thuế</w:t>
      </w:r>
      <w:r w:rsidR="00876E97">
        <w:rPr>
          <w:i/>
          <w:sz w:val="28"/>
          <w:szCs w:val="28"/>
          <w:lang w:val="nl-NL"/>
        </w:rPr>
        <w:t>,</w:t>
      </w:r>
    </w:p>
    <w:p w:rsidR="003E5AAA" w:rsidRPr="00801C6E" w:rsidRDefault="00F456C5" w:rsidP="00522C28">
      <w:pPr>
        <w:spacing w:before="120" w:after="120"/>
        <w:ind w:firstLine="567"/>
        <w:jc w:val="both"/>
        <w:rPr>
          <w:i/>
          <w:color w:val="000000"/>
          <w:sz w:val="28"/>
          <w:szCs w:val="28"/>
          <w:lang w:val="nl-NL"/>
        </w:rPr>
      </w:pPr>
      <w:r w:rsidRPr="003E5AAA">
        <w:rPr>
          <w:i/>
          <w:sz w:val="28"/>
          <w:szCs w:val="28"/>
          <w:lang w:val="vi-VN"/>
        </w:rPr>
        <w:t xml:space="preserve">Bộ </w:t>
      </w:r>
      <w:r w:rsidRPr="00801C6E">
        <w:rPr>
          <w:i/>
          <w:sz w:val="28"/>
          <w:szCs w:val="28"/>
          <w:lang w:val="nl-NL"/>
        </w:rPr>
        <w:t>t</w:t>
      </w:r>
      <w:r w:rsidR="0094413A" w:rsidRPr="003E5AAA">
        <w:rPr>
          <w:i/>
          <w:sz w:val="28"/>
          <w:szCs w:val="28"/>
          <w:lang w:val="vi-VN"/>
        </w:rPr>
        <w:t xml:space="preserve">rưởng Bộ </w:t>
      </w:r>
      <w:r w:rsidR="007A388B" w:rsidRPr="003E5AAA">
        <w:rPr>
          <w:i/>
          <w:sz w:val="28"/>
          <w:szCs w:val="28"/>
          <w:lang w:val="vi-VN"/>
        </w:rPr>
        <w:t xml:space="preserve">Tài chính </w:t>
      </w:r>
      <w:r w:rsidR="0094413A" w:rsidRPr="003E5AAA">
        <w:rPr>
          <w:i/>
          <w:sz w:val="28"/>
          <w:szCs w:val="28"/>
          <w:lang w:val="vi-VN"/>
        </w:rPr>
        <w:t>ban hành Thông tư</w:t>
      </w:r>
      <w:r w:rsidR="0003213B" w:rsidRPr="00801C6E">
        <w:rPr>
          <w:i/>
          <w:sz w:val="28"/>
          <w:szCs w:val="28"/>
          <w:lang w:val="nl-NL"/>
        </w:rPr>
        <w:t xml:space="preserve"> </w:t>
      </w:r>
      <w:r w:rsidR="00BC537A" w:rsidRPr="00801C6E">
        <w:rPr>
          <w:i/>
          <w:sz w:val="28"/>
          <w:szCs w:val="28"/>
          <w:lang w:val="nl-NL"/>
        </w:rPr>
        <w:t>sửa đổi, bổ sung</w:t>
      </w:r>
      <w:r w:rsidR="005F13D9" w:rsidRPr="00801C6E">
        <w:rPr>
          <w:i/>
          <w:sz w:val="28"/>
          <w:szCs w:val="28"/>
          <w:lang w:val="nl-NL"/>
        </w:rPr>
        <w:t xml:space="preserve"> </w:t>
      </w:r>
      <w:r w:rsidR="0019537D">
        <w:rPr>
          <w:i/>
          <w:sz w:val="28"/>
          <w:szCs w:val="28"/>
          <w:lang w:val="nl-NL"/>
        </w:rPr>
        <w:t>m</w:t>
      </w:r>
      <w:r w:rsidR="0019537D" w:rsidRPr="0019537D">
        <w:rPr>
          <w:i/>
          <w:sz w:val="28"/>
          <w:szCs w:val="28"/>
          <w:lang w:val="nl-NL"/>
        </w:rPr>
        <w:t>ột</w:t>
      </w:r>
      <w:r w:rsidR="0019537D">
        <w:rPr>
          <w:i/>
          <w:sz w:val="28"/>
          <w:szCs w:val="28"/>
          <w:lang w:val="nl-NL"/>
        </w:rPr>
        <w:t xml:space="preserve"> s</w:t>
      </w:r>
      <w:r w:rsidR="0019537D" w:rsidRPr="0019537D">
        <w:rPr>
          <w:i/>
          <w:sz w:val="28"/>
          <w:szCs w:val="28"/>
          <w:lang w:val="nl-NL"/>
        </w:rPr>
        <w:t>ố</w:t>
      </w:r>
      <w:r w:rsidR="0019537D">
        <w:rPr>
          <w:i/>
          <w:sz w:val="28"/>
          <w:szCs w:val="28"/>
          <w:lang w:val="nl-NL"/>
        </w:rPr>
        <w:t xml:space="preserve"> đi</w:t>
      </w:r>
      <w:r w:rsidR="0019537D" w:rsidRPr="0019537D">
        <w:rPr>
          <w:i/>
          <w:sz w:val="28"/>
          <w:szCs w:val="28"/>
          <w:lang w:val="nl-NL"/>
        </w:rPr>
        <w:t>ều</w:t>
      </w:r>
      <w:r w:rsidR="0019537D">
        <w:rPr>
          <w:i/>
          <w:sz w:val="28"/>
          <w:szCs w:val="28"/>
          <w:lang w:val="nl-NL"/>
        </w:rPr>
        <w:t xml:space="preserve"> c</w:t>
      </w:r>
      <w:r w:rsidR="0019537D" w:rsidRPr="0019537D">
        <w:rPr>
          <w:i/>
          <w:sz w:val="28"/>
          <w:szCs w:val="28"/>
          <w:lang w:val="nl-NL"/>
        </w:rPr>
        <w:t>ủa</w:t>
      </w:r>
      <w:r w:rsidR="0019537D">
        <w:rPr>
          <w:i/>
          <w:sz w:val="28"/>
          <w:szCs w:val="28"/>
          <w:lang w:val="nl-NL"/>
        </w:rPr>
        <w:t xml:space="preserve"> </w:t>
      </w:r>
      <w:r w:rsidR="00BC537A" w:rsidRPr="00801C6E">
        <w:rPr>
          <w:i/>
          <w:color w:val="000000"/>
          <w:sz w:val="28"/>
          <w:szCs w:val="28"/>
          <w:lang w:val="nl-NL"/>
        </w:rPr>
        <w:t xml:space="preserve">Thông tư số </w:t>
      </w:r>
      <w:r w:rsidR="003E5AAA" w:rsidRPr="00801C6E">
        <w:rPr>
          <w:i/>
          <w:color w:val="000000"/>
          <w:sz w:val="28"/>
          <w:szCs w:val="28"/>
          <w:lang w:val="nl-NL"/>
        </w:rPr>
        <w:t xml:space="preserve">273/2016/TT-BTC ngày 14 tháng 11 năm 2016 quy định mức thu, </w:t>
      </w:r>
      <w:r w:rsidR="00801C6E">
        <w:rPr>
          <w:i/>
          <w:color w:val="000000"/>
          <w:sz w:val="28"/>
          <w:szCs w:val="28"/>
          <w:lang w:val="nl-NL"/>
        </w:rPr>
        <w:t>mi</w:t>
      </w:r>
      <w:r w:rsidR="00801C6E" w:rsidRPr="00801C6E">
        <w:rPr>
          <w:i/>
          <w:color w:val="000000"/>
          <w:sz w:val="28"/>
          <w:szCs w:val="28"/>
          <w:lang w:val="nl-NL"/>
        </w:rPr>
        <w:t>ễn</w:t>
      </w:r>
      <w:r w:rsidR="00801C6E">
        <w:rPr>
          <w:i/>
          <w:color w:val="000000"/>
          <w:sz w:val="28"/>
          <w:szCs w:val="28"/>
          <w:lang w:val="nl-NL"/>
        </w:rPr>
        <w:t xml:space="preserve">, </w:t>
      </w:r>
      <w:r w:rsidR="003E5AAA" w:rsidRPr="00801C6E">
        <w:rPr>
          <w:i/>
          <w:color w:val="000000"/>
          <w:sz w:val="28"/>
          <w:szCs w:val="28"/>
          <w:lang w:val="nl-NL"/>
        </w:rPr>
        <w:t>chế độ thu, nộp, quản lý và sử dụng phí quyền hoạt động viễn thông và lệ phí cấp giấy phép kinh doanh dịch vụ viễn thông và giấy phép nghiệp vụ viễn thông.</w:t>
      </w:r>
    </w:p>
    <w:p w:rsidR="006311B9" w:rsidRPr="00704078" w:rsidRDefault="006311B9" w:rsidP="00522C28">
      <w:pPr>
        <w:spacing w:before="120" w:after="120"/>
        <w:ind w:firstLine="567"/>
        <w:jc w:val="both"/>
        <w:rPr>
          <w:b/>
          <w:sz w:val="28"/>
          <w:szCs w:val="28"/>
          <w:lang w:val="nl-NL"/>
        </w:rPr>
      </w:pPr>
      <w:r>
        <w:rPr>
          <w:b/>
          <w:sz w:val="28"/>
          <w:szCs w:val="28"/>
          <w:lang w:val="vi-VN"/>
        </w:rPr>
        <w:t>Điều</w:t>
      </w:r>
      <w:r w:rsidRPr="00FD3105">
        <w:rPr>
          <w:b/>
          <w:sz w:val="28"/>
          <w:szCs w:val="28"/>
          <w:lang w:val="vi-VN"/>
        </w:rPr>
        <w:t xml:space="preserve"> </w:t>
      </w:r>
      <w:r w:rsidRPr="00801C6E">
        <w:rPr>
          <w:b/>
          <w:sz w:val="28"/>
          <w:szCs w:val="28"/>
          <w:lang w:val="nl-NL"/>
        </w:rPr>
        <w:t>1</w:t>
      </w:r>
      <w:r w:rsidRPr="00FD3105">
        <w:rPr>
          <w:b/>
          <w:sz w:val="28"/>
          <w:szCs w:val="28"/>
          <w:lang w:val="vi-VN"/>
        </w:rPr>
        <w:t>.</w:t>
      </w:r>
      <w:r w:rsidRPr="00801C6E">
        <w:rPr>
          <w:b/>
          <w:sz w:val="28"/>
          <w:szCs w:val="28"/>
          <w:lang w:val="nl-NL"/>
        </w:rPr>
        <w:t xml:space="preserve"> </w:t>
      </w:r>
      <w:r w:rsidR="00801C6E">
        <w:rPr>
          <w:b/>
          <w:sz w:val="28"/>
          <w:szCs w:val="28"/>
          <w:lang w:val="nl-NL"/>
        </w:rPr>
        <w:t>S</w:t>
      </w:r>
      <w:r w:rsidR="00801C6E" w:rsidRPr="00801C6E">
        <w:rPr>
          <w:b/>
          <w:sz w:val="28"/>
          <w:szCs w:val="28"/>
          <w:lang w:val="nl-NL"/>
        </w:rPr>
        <w:t>ửa</w:t>
      </w:r>
      <w:r w:rsidR="00801C6E">
        <w:rPr>
          <w:b/>
          <w:sz w:val="28"/>
          <w:szCs w:val="28"/>
          <w:lang w:val="nl-NL"/>
        </w:rPr>
        <w:t xml:space="preserve"> đ</w:t>
      </w:r>
      <w:r w:rsidR="00801C6E" w:rsidRPr="00801C6E">
        <w:rPr>
          <w:b/>
          <w:sz w:val="28"/>
          <w:szCs w:val="28"/>
          <w:lang w:val="nl-NL"/>
        </w:rPr>
        <w:t>ổi</w:t>
      </w:r>
      <w:r w:rsidR="00801C6E">
        <w:rPr>
          <w:b/>
          <w:sz w:val="28"/>
          <w:szCs w:val="28"/>
          <w:lang w:val="nl-NL"/>
        </w:rPr>
        <w:t>, b</w:t>
      </w:r>
      <w:r w:rsidRPr="00801C6E">
        <w:rPr>
          <w:b/>
          <w:sz w:val="28"/>
          <w:szCs w:val="28"/>
          <w:lang w:val="nl-NL"/>
        </w:rPr>
        <w:t xml:space="preserve">ổ sung </w:t>
      </w:r>
      <w:r w:rsidR="00801C6E">
        <w:rPr>
          <w:b/>
          <w:sz w:val="28"/>
          <w:szCs w:val="28"/>
          <w:lang w:val="nl-NL"/>
        </w:rPr>
        <w:t>m</w:t>
      </w:r>
      <w:r w:rsidR="00801C6E" w:rsidRPr="00801C6E">
        <w:rPr>
          <w:b/>
          <w:sz w:val="28"/>
          <w:szCs w:val="28"/>
          <w:lang w:val="nl-NL"/>
        </w:rPr>
        <w:t>ột</w:t>
      </w:r>
      <w:r w:rsidR="00801C6E">
        <w:rPr>
          <w:b/>
          <w:sz w:val="28"/>
          <w:szCs w:val="28"/>
          <w:lang w:val="nl-NL"/>
        </w:rPr>
        <w:t xml:space="preserve"> s</w:t>
      </w:r>
      <w:r w:rsidR="00801C6E" w:rsidRPr="00801C6E">
        <w:rPr>
          <w:b/>
          <w:sz w:val="28"/>
          <w:szCs w:val="28"/>
          <w:lang w:val="nl-NL"/>
        </w:rPr>
        <w:t>ố</w:t>
      </w:r>
      <w:r w:rsidR="00801C6E">
        <w:rPr>
          <w:b/>
          <w:sz w:val="28"/>
          <w:szCs w:val="28"/>
          <w:lang w:val="nl-NL"/>
        </w:rPr>
        <w:t xml:space="preserve"> </w:t>
      </w:r>
      <w:r w:rsidR="00801C6E" w:rsidRPr="00801C6E">
        <w:rPr>
          <w:b/>
          <w:sz w:val="28"/>
          <w:szCs w:val="28"/>
          <w:lang w:val="nl-NL"/>
        </w:rPr>
        <w:t>đ</w:t>
      </w:r>
      <w:r w:rsidR="00801C6E">
        <w:rPr>
          <w:b/>
          <w:sz w:val="28"/>
          <w:szCs w:val="28"/>
          <w:lang w:val="nl-NL"/>
        </w:rPr>
        <w:t>i</w:t>
      </w:r>
      <w:r w:rsidR="00801C6E" w:rsidRPr="00801C6E">
        <w:rPr>
          <w:b/>
          <w:sz w:val="28"/>
          <w:szCs w:val="28"/>
          <w:lang w:val="nl-NL"/>
        </w:rPr>
        <w:t>ều</w:t>
      </w:r>
      <w:r w:rsidR="00801C6E">
        <w:rPr>
          <w:b/>
          <w:sz w:val="28"/>
          <w:szCs w:val="28"/>
          <w:lang w:val="nl-NL"/>
        </w:rPr>
        <w:t xml:space="preserve"> c</w:t>
      </w:r>
      <w:r w:rsidR="00801C6E" w:rsidRPr="00801C6E">
        <w:rPr>
          <w:b/>
          <w:sz w:val="28"/>
          <w:szCs w:val="28"/>
          <w:lang w:val="nl-NL"/>
        </w:rPr>
        <w:t>ủa</w:t>
      </w:r>
      <w:r w:rsidRPr="00801C6E">
        <w:rPr>
          <w:b/>
          <w:sz w:val="28"/>
          <w:szCs w:val="28"/>
          <w:lang w:val="nl-NL"/>
        </w:rPr>
        <w:t xml:space="preserve"> Thông tư số 2</w:t>
      </w:r>
      <w:r w:rsidR="003E5AAA" w:rsidRPr="00801C6E">
        <w:rPr>
          <w:b/>
          <w:sz w:val="28"/>
          <w:szCs w:val="28"/>
          <w:lang w:val="nl-NL"/>
        </w:rPr>
        <w:t>73</w:t>
      </w:r>
      <w:r w:rsidRPr="00801C6E">
        <w:rPr>
          <w:b/>
          <w:sz w:val="28"/>
          <w:szCs w:val="28"/>
          <w:lang w:val="nl-NL"/>
        </w:rPr>
        <w:t>/2016/TT-</w:t>
      </w:r>
      <w:r w:rsidRPr="00704078">
        <w:rPr>
          <w:b/>
          <w:sz w:val="28"/>
          <w:szCs w:val="28"/>
          <w:lang w:val="nl-NL"/>
        </w:rPr>
        <w:t>BTC</w:t>
      </w:r>
      <w:r w:rsidR="00801C6E" w:rsidRPr="00704078">
        <w:rPr>
          <w:b/>
          <w:sz w:val="28"/>
          <w:szCs w:val="28"/>
          <w:lang w:val="nl-NL"/>
        </w:rPr>
        <w:t xml:space="preserve"> </w:t>
      </w:r>
      <w:r w:rsidR="00801C6E" w:rsidRPr="00704078">
        <w:rPr>
          <w:b/>
          <w:color w:val="000000"/>
          <w:sz w:val="28"/>
          <w:szCs w:val="28"/>
          <w:lang w:val="nl-NL"/>
        </w:rPr>
        <w:t>ngày 14 tháng 11 năm 2016</w:t>
      </w:r>
    </w:p>
    <w:p w:rsidR="00704078" w:rsidRPr="00704078" w:rsidRDefault="00704078" w:rsidP="00522C28">
      <w:pPr>
        <w:spacing w:before="120" w:after="120"/>
        <w:ind w:firstLine="567"/>
        <w:jc w:val="both"/>
        <w:rPr>
          <w:sz w:val="28"/>
          <w:szCs w:val="28"/>
          <w:lang w:val="nl-NL"/>
        </w:rPr>
      </w:pPr>
      <w:r w:rsidRPr="00704078">
        <w:rPr>
          <w:sz w:val="28"/>
          <w:szCs w:val="28"/>
          <w:lang w:val="nl-NL"/>
        </w:rPr>
        <w:t>1</w:t>
      </w:r>
      <w:r w:rsidRPr="00801C6E">
        <w:rPr>
          <w:sz w:val="28"/>
          <w:szCs w:val="28"/>
          <w:lang w:val="vi-VN"/>
        </w:rPr>
        <w:t xml:space="preserve">. Sửa đổi, bổ sung Biểu mức thu phí, lệ phí cấp phép hoạt động viễn thông </w:t>
      </w:r>
      <w:r w:rsidRPr="00704078">
        <w:rPr>
          <w:sz w:val="28"/>
          <w:szCs w:val="28"/>
          <w:lang w:val="nl-NL"/>
        </w:rPr>
        <w:t>ban hành</w:t>
      </w:r>
      <w:r>
        <w:rPr>
          <w:sz w:val="28"/>
          <w:szCs w:val="28"/>
          <w:lang w:val="nl-NL"/>
        </w:rPr>
        <w:t xml:space="preserve"> k</w:t>
      </w:r>
      <w:r w:rsidRPr="00704078">
        <w:rPr>
          <w:sz w:val="28"/>
          <w:szCs w:val="28"/>
          <w:lang w:val="nl-NL"/>
        </w:rPr>
        <w:t>è</w:t>
      </w:r>
      <w:r>
        <w:rPr>
          <w:sz w:val="28"/>
          <w:szCs w:val="28"/>
          <w:lang w:val="nl-NL"/>
        </w:rPr>
        <w:t xml:space="preserve">m theo </w:t>
      </w:r>
      <w:r w:rsidRPr="00704078">
        <w:rPr>
          <w:sz w:val="28"/>
          <w:szCs w:val="28"/>
          <w:lang w:val="nl-NL"/>
        </w:rPr>
        <w:t>Thông tư số 273/2016/TT-BTC</w:t>
      </w:r>
      <w:r>
        <w:rPr>
          <w:sz w:val="28"/>
          <w:szCs w:val="28"/>
          <w:lang w:val="nl-NL"/>
        </w:rPr>
        <w:t xml:space="preserve">: </w:t>
      </w:r>
      <w:r>
        <w:rPr>
          <w:color w:val="000000"/>
          <w:sz w:val="28"/>
          <w:szCs w:val="28"/>
          <w:lang w:val="nl-NL"/>
        </w:rPr>
        <w:t>Ph</w:t>
      </w:r>
      <w:r w:rsidRPr="00704078">
        <w:rPr>
          <w:color w:val="000000"/>
          <w:sz w:val="28"/>
          <w:szCs w:val="28"/>
          <w:lang w:val="nl-NL"/>
        </w:rPr>
        <w:t>ụ</w:t>
      </w:r>
      <w:r>
        <w:rPr>
          <w:color w:val="000000"/>
          <w:sz w:val="28"/>
          <w:szCs w:val="28"/>
          <w:lang w:val="nl-NL"/>
        </w:rPr>
        <w:t xml:space="preserve"> l</w:t>
      </w:r>
      <w:r w:rsidRPr="00704078">
        <w:rPr>
          <w:color w:val="000000"/>
          <w:sz w:val="28"/>
          <w:szCs w:val="28"/>
          <w:lang w:val="nl-NL"/>
        </w:rPr>
        <w:t>ụ</w:t>
      </w:r>
      <w:r>
        <w:rPr>
          <w:color w:val="000000"/>
          <w:sz w:val="28"/>
          <w:szCs w:val="28"/>
          <w:lang w:val="nl-NL"/>
        </w:rPr>
        <w:t>c ban h</w:t>
      </w:r>
      <w:r w:rsidRPr="00704078">
        <w:rPr>
          <w:color w:val="000000"/>
          <w:sz w:val="28"/>
          <w:szCs w:val="28"/>
          <w:lang w:val="nl-NL"/>
        </w:rPr>
        <w:t>ành</w:t>
      </w:r>
      <w:r>
        <w:rPr>
          <w:color w:val="000000"/>
          <w:sz w:val="28"/>
          <w:szCs w:val="28"/>
          <w:lang w:val="nl-NL"/>
        </w:rPr>
        <w:t xml:space="preserve"> k</w:t>
      </w:r>
      <w:r w:rsidRPr="00704078">
        <w:rPr>
          <w:color w:val="000000"/>
          <w:sz w:val="28"/>
          <w:szCs w:val="28"/>
          <w:lang w:val="nl-NL"/>
        </w:rPr>
        <w:t>è</w:t>
      </w:r>
      <w:r>
        <w:rPr>
          <w:color w:val="000000"/>
          <w:sz w:val="28"/>
          <w:szCs w:val="28"/>
          <w:lang w:val="nl-NL"/>
        </w:rPr>
        <w:t>m theo Th</w:t>
      </w:r>
      <w:r w:rsidRPr="00704078">
        <w:rPr>
          <w:color w:val="000000"/>
          <w:sz w:val="28"/>
          <w:szCs w:val="28"/>
          <w:lang w:val="nl-NL"/>
        </w:rPr>
        <w:t>ô</w:t>
      </w:r>
      <w:r>
        <w:rPr>
          <w:color w:val="000000"/>
          <w:sz w:val="28"/>
          <w:szCs w:val="28"/>
          <w:lang w:val="nl-NL"/>
        </w:rPr>
        <w:t>ng t</w:t>
      </w:r>
      <w:r w:rsidRPr="00704078">
        <w:rPr>
          <w:color w:val="000000"/>
          <w:sz w:val="28"/>
          <w:szCs w:val="28"/>
          <w:lang w:val="nl-NL"/>
        </w:rPr>
        <w:t>ư</w:t>
      </w:r>
      <w:r>
        <w:rPr>
          <w:color w:val="000000"/>
          <w:sz w:val="28"/>
          <w:szCs w:val="28"/>
          <w:lang w:val="nl-NL"/>
        </w:rPr>
        <w:t xml:space="preserve"> n</w:t>
      </w:r>
      <w:r w:rsidRPr="00704078">
        <w:rPr>
          <w:color w:val="000000"/>
          <w:sz w:val="28"/>
          <w:szCs w:val="28"/>
          <w:lang w:val="nl-NL"/>
        </w:rPr>
        <w:t>ày</w:t>
      </w:r>
      <w:r>
        <w:rPr>
          <w:color w:val="000000"/>
          <w:sz w:val="28"/>
          <w:szCs w:val="28"/>
          <w:lang w:val="nl-NL"/>
        </w:rPr>
        <w:t>.</w:t>
      </w:r>
    </w:p>
    <w:p w:rsidR="00801C6E" w:rsidRPr="00801C6E" w:rsidRDefault="00704078" w:rsidP="00522C28">
      <w:pPr>
        <w:spacing w:before="120" w:after="120"/>
        <w:ind w:firstLine="567"/>
        <w:jc w:val="both"/>
        <w:rPr>
          <w:sz w:val="28"/>
          <w:szCs w:val="28"/>
          <w:lang w:val="nl-NL"/>
        </w:rPr>
      </w:pPr>
      <w:r>
        <w:rPr>
          <w:sz w:val="28"/>
          <w:szCs w:val="28"/>
          <w:lang w:val="nl-NL"/>
        </w:rPr>
        <w:t>2</w:t>
      </w:r>
      <w:r w:rsidR="00801C6E" w:rsidRPr="00801C6E">
        <w:rPr>
          <w:sz w:val="28"/>
          <w:szCs w:val="28"/>
          <w:lang w:val="nl-NL"/>
        </w:rPr>
        <w:t xml:space="preserve">. Sửa đổi, bổ sung </w:t>
      </w:r>
      <w:r w:rsidR="00801C6E">
        <w:rPr>
          <w:sz w:val="28"/>
          <w:szCs w:val="28"/>
          <w:lang w:val="nl-NL"/>
        </w:rPr>
        <w:t>kho</w:t>
      </w:r>
      <w:r w:rsidR="00801C6E" w:rsidRPr="00801C6E">
        <w:rPr>
          <w:sz w:val="28"/>
          <w:szCs w:val="28"/>
          <w:lang w:val="nl-NL"/>
        </w:rPr>
        <w:t>ản</w:t>
      </w:r>
      <w:r w:rsidR="00801C6E">
        <w:rPr>
          <w:sz w:val="28"/>
          <w:szCs w:val="28"/>
          <w:lang w:val="nl-NL"/>
        </w:rPr>
        <w:t xml:space="preserve"> 1 v</w:t>
      </w:r>
      <w:r w:rsidR="00801C6E" w:rsidRPr="00801C6E">
        <w:rPr>
          <w:sz w:val="28"/>
          <w:szCs w:val="28"/>
          <w:lang w:val="nl-NL"/>
        </w:rPr>
        <w:t>à</w:t>
      </w:r>
      <w:r w:rsidR="00801C6E">
        <w:rPr>
          <w:sz w:val="28"/>
          <w:szCs w:val="28"/>
          <w:lang w:val="nl-NL"/>
        </w:rPr>
        <w:t xml:space="preserve"> kho</w:t>
      </w:r>
      <w:r w:rsidR="00801C6E" w:rsidRPr="00801C6E">
        <w:rPr>
          <w:sz w:val="28"/>
          <w:szCs w:val="28"/>
          <w:lang w:val="nl-NL"/>
        </w:rPr>
        <w:t>ản</w:t>
      </w:r>
      <w:r w:rsidR="00801C6E">
        <w:rPr>
          <w:sz w:val="28"/>
          <w:szCs w:val="28"/>
          <w:lang w:val="nl-NL"/>
        </w:rPr>
        <w:t xml:space="preserve"> 2 </w:t>
      </w:r>
      <w:r w:rsidR="00801C6E" w:rsidRPr="00801C6E">
        <w:rPr>
          <w:sz w:val="28"/>
          <w:szCs w:val="28"/>
          <w:lang w:val="nl-NL"/>
        </w:rPr>
        <w:t xml:space="preserve">Điều 5 Thông tư số 273/2016/TT-BTC như sau: </w:t>
      </w:r>
    </w:p>
    <w:p w:rsidR="00801C6E" w:rsidRPr="004E7041" w:rsidRDefault="00801C6E" w:rsidP="00522C28">
      <w:pPr>
        <w:spacing w:before="120" w:after="120"/>
        <w:ind w:firstLine="567"/>
        <w:jc w:val="both"/>
        <w:rPr>
          <w:color w:val="000000"/>
          <w:sz w:val="28"/>
          <w:szCs w:val="28"/>
          <w:lang w:val="vi-VN"/>
        </w:rPr>
      </w:pPr>
      <w:r>
        <w:rPr>
          <w:color w:val="000000"/>
          <w:sz w:val="28"/>
          <w:szCs w:val="28"/>
          <w:lang w:val="es-VE"/>
        </w:rPr>
        <w:t>“</w:t>
      </w:r>
      <w:r w:rsidRPr="004E7041">
        <w:rPr>
          <w:color w:val="000000"/>
          <w:sz w:val="28"/>
          <w:szCs w:val="28"/>
          <w:lang w:val="vi-VN"/>
        </w:rPr>
        <w:t xml:space="preserve">1. </w:t>
      </w:r>
      <w:r w:rsidRPr="00DE00EE">
        <w:rPr>
          <w:color w:val="000000"/>
          <w:sz w:val="28"/>
          <w:szCs w:val="28"/>
          <w:lang w:val="vi-VN"/>
        </w:rPr>
        <w:t>P</w:t>
      </w:r>
      <w:r w:rsidRPr="004E7041">
        <w:rPr>
          <w:color w:val="000000"/>
          <w:sz w:val="28"/>
          <w:szCs w:val="28"/>
          <w:lang w:val="vi-VN"/>
        </w:rPr>
        <w:t>hí cung cấp dịch vụ viễn thông</w:t>
      </w:r>
    </w:p>
    <w:p w:rsidR="00801C6E" w:rsidRPr="000A10CA" w:rsidRDefault="00801C6E" w:rsidP="00522C28">
      <w:pPr>
        <w:spacing w:before="120" w:after="120"/>
        <w:ind w:firstLine="567"/>
        <w:jc w:val="both"/>
        <w:rPr>
          <w:sz w:val="28"/>
          <w:szCs w:val="28"/>
          <w:lang w:val="vi-VN"/>
        </w:rPr>
      </w:pPr>
      <w:r w:rsidRPr="00FD1B04">
        <w:rPr>
          <w:color w:val="000000"/>
          <w:sz w:val="28"/>
          <w:szCs w:val="28"/>
          <w:lang w:val="vi-VN"/>
        </w:rPr>
        <w:t>a) Doanh thu dịch vụ viễn thông để làm căn cứ tính phí thực hiện theo</w:t>
      </w:r>
      <w:r w:rsidRPr="00DE00EE">
        <w:rPr>
          <w:color w:val="000000"/>
          <w:sz w:val="28"/>
          <w:szCs w:val="28"/>
          <w:lang w:val="vi-VN"/>
        </w:rPr>
        <w:t xml:space="preserve"> quy định tại</w:t>
      </w:r>
      <w:r w:rsidRPr="00FD1B04">
        <w:rPr>
          <w:color w:val="000000"/>
          <w:sz w:val="28"/>
          <w:szCs w:val="28"/>
          <w:lang w:val="vi-VN"/>
        </w:rPr>
        <w:t xml:space="preserve"> </w:t>
      </w:r>
      <w:r w:rsidRPr="00E81314">
        <w:rPr>
          <w:color w:val="000000"/>
          <w:sz w:val="28"/>
          <w:szCs w:val="28"/>
          <w:lang w:val="vi-VN"/>
        </w:rPr>
        <w:t>Đi</w:t>
      </w:r>
      <w:r w:rsidRPr="001049CD">
        <w:rPr>
          <w:color w:val="000000"/>
          <w:sz w:val="28"/>
          <w:szCs w:val="28"/>
          <w:lang w:val="vi-VN"/>
        </w:rPr>
        <w:t>ề</w:t>
      </w:r>
      <w:r w:rsidRPr="00E81314">
        <w:rPr>
          <w:color w:val="000000"/>
          <w:sz w:val="28"/>
          <w:szCs w:val="28"/>
          <w:lang w:val="vi-VN"/>
        </w:rPr>
        <w:t>u 29 Ngh</w:t>
      </w:r>
      <w:r w:rsidRPr="001049CD">
        <w:rPr>
          <w:color w:val="000000"/>
          <w:sz w:val="28"/>
          <w:szCs w:val="28"/>
          <w:lang w:val="vi-VN"/>
        </w:rPr>
        <w:t>ị</w:t>
      </w:r>
      <w:r w:rsidRPr="00E81314">
        <w:rPr>
          <w:color w:val="000000"/>
          <w:sz w:val="28"/>
          <w:szCs w:val="28"/>
          <w:lang w:val="vi-VN"/>
        </w:rPr>
        <w:t xml:space="preserve"> đ</w:t>
      </w:r>
      <w:r w:rsidRPr="001049CD">
        <w:rPr>
          <w:color w:val="000000"/>
          <w:sz w:val="28"/>
          <w:szCs w:val="28"/>
          <w:lang w:val="vi-VN"/>
        </w:rPr>
        <w:t>ị</w:t>
      </w:r>
      <w:r w:rsidRPr="00E81314">
        <w:rPr>
          <w:color w:val="000000"/>
          <w:sz w:val="28"/>
          <w:szCs w:val="28"/>
          <w:lang w:val="vi-VN"/>
        </w:rPr>
        <w:t>nh s</w:t>
      </w:r>
      <w:r w:rsidRPr="001049CD">
        <w:rPr>
          <w:color w:val="000000"/>
          <w:sz w:val="28"/>
          <w:szCs w:val="28"/>
          <w:lang w:val="vi-VN"/>
        </w:rPr>
        <w:t>ố</w:t>
      </w:r>
      <w:r w:rsidRPr="00E81314">
        <w:rPr>
          <w:color w:val="000000"/>
          <w:sz w:val="28"/>
          <w:szCs w:val="28"/>
          <w:lang w:val="vi-VN"/>
        </w:rPr>
        <w:t xml:space="preserve"> 25/2011/NĐ-CP ngày 06</w:t>
      </w:r>
      <w:r w:rsidRPr="005D4A1C">
        <w:rPr>
          <w:color w:val="000000"/>
          <w:sz w:val="28"/>
          <w:szCs w:val="28"/>
          <w:lang w:val="vi-VN"/>
        </w:rPr>
        <w:t xml:space="preserve"> tháng </w:t>
      </w:r>
      <w:r w:rsidRPr="00E81314">
        <w:rPr>
          <w:color w:val="000000"/>
          <w:sz w:val="28"/>
          <w:szCs w:val="28"/>
          <w:lang w:val="vi-VN"/>
        </w:rPr>
        <w:t>4</w:t>
      </w:r>
      <w:r w:rsidRPr="005D4A1C">
        <w:rPr>
          <w:color w:val="000000"/>
          <w:sz w:val="28"/>
          <w:szCs w:val="28"/>
          <w:lang w:val="vi-VN"/>
        </w:rPr>
        <w:t xml:space="preserve"> năm </w:t>
      </w:r>
      <w:r w:rsidRPr="00E81314">
        <w:rPr>
          <w:color w:val="000000"/>
          <w:sz w:val="28"/>
          <w:szCs w:val="28"/>
          <w:lang w:val="vi-VN"/>
        </w:rPr>
        <w:t xml:space="preserve">2011 </w:t>
      </w:r>
      <w:r w:rsidRPr="00E81314">
        <w:rPr>
          <w:color w:val="000000"/>
          <w:sz w:val="28"/>
          <w:szCs w:val="28"/>
          <w:lang w:val="vi-VN"/>
        </w:rPr>
        <w:lastRenderedPageBreak/>
        <w:t>c</w:t>
      </w:r>
      <w:r w:rsidRPr="001049CD">
        <w:rPr>
          <w:color w:val="000000"/>
          <w:sz w:val="28"/>
          <w:szCs w:val="28"/>
          <w:lang w:val="vi-VN"/>
        </w:rPr>
        <w:t>ủ</w:t>
      </w:r>
      <w:r w:rsidRPr="00E81314">
        <w:rPr>
          <w:color w:val="000000"/>
          <w:sz w:val="28"/>
          <w:szCs w:val="28"/>
          <w:lang w:val="vi-VN"/>
        </w:rPr>
        <w:t>a Chính ph</w:t>
      </w:r>
      <w:r w:rsidRPr="001049CD">
        <w:rPr>
          <w:color w:val="000000"/>
          <w:sz w:val="28"/>
          <w:szCs w:val="28"/>
          <w:lang w:val="vi-VN"/>
        </w:rPr>
        <w:t>ủ</w:t>
      </w:r>
      <w:r w:rsidRPr="00E81314">
        <w:rPr>
          <w:color w:val="000000"/>
          <w:sz w:val="28"/>
          <w:szCs w:val="28"/>
          <w:lang w:val="vi-VN"/>
        </w:rPr>
        <w:t xml:space="preserve"> quy đ</w:t>
      </w:r>
      <w:r w:rsidRPr="001049CD">
        <w:rPr>
          <w:color w:val="000000"/>
          <w:sz w:val="28"/>
          <w:szCs w:val="28"/>
          <w:lang w:val="vi-VN"/>
        </w:rPr>
        <w:t>ị</w:t>
      </w:r>
      <w:r w:rsidRPr="00E81314">
        <w:rPr>
          <w:color w:val="000000"/>
          <w:sz w:val="28"/>
          <w:szCs w:val="28"/>
          <w:lang w:val="vi-VN"/>
        </w:rPr>
        <w:t>nh chi ti</w:t>
      </w:r>
      <w:r w:rsidRPr="001049CD">
        <w:rPr>
          <w:color w:val="000000"/>
          <w:sz w:val="28"/>
          <w:szCs w:val="28"/>
          <w:lang w:val="vi-VN"/>
        </w:rPr>
        <w:t>ế</w:t>
      </w:r>
      <w:r w:rsidRPr="00E81314">
        <w:rPr>
          <w:color w:val="000000"/>
          <w:sz w:val="28"/>
          <w:szCs w:val="28"/>
          <w:lang w:val="vi-VN"/>
        </w:rPr>
        <w:t>t và hư</w:t>
      </w:r>
      <w:r w:rsidRPr="001049CD">
        <w:rPr>
          <w:color w:val="000000"/>
          <w:sz w:val="28"/>
          <w:szCs w:val="28"/>
          <w:lang w:val="vi-VN"/>
        </w:rPr>
        <w:t>ớ</w:t>
      </w:r>
      <w:r w:rsidRPr="00E81314">
        <w:rPr>
          <w:color w:val="000000"/>
          <w:sz w:val="28"/>
          <w:szCs w:val="28"/>
          <w:lang w:val="vi-VN"/>
        </w:rPr>
        <w:t>ng d</w:t>
      </w:r>
      <w:r w:rsidRPr="001049CD">
        <w:rPr>
          <w:color w:val="000000"/>
          <w:sz w:val="28"/>
          <w:szCs w:val="28"/>
          <w:lang w:val="vi-VN"/>
        </w:rPr>
        <w:t>ẫ</w:t>
      </w:r>
      <w:r w:rsidRPr="00E81314">
        <w:rPr>
          <w:color w:val="000000"/>
          <w:sz w:val="28"/>
          <w:szCs w:val="28"/>
          <w:lang w:val="vi-VN"/>
        </w:rPr>
        <w:t>n thi hành m</w:t>
      </w:r>
      <w:r w:rsidRPr="001049CD">
        <w:rPr>
          <w:color w:val="000000"/>
          <w:sz w:val="28"/>
          <w:szCs w:val="28"/>
          <w:lang w:val="vi-VN"/>
        </w:rPr>
        <w:t>ộ</w:t>
      </w:r>
      <w:r w:rsidRPr="00E81314">
        <w:rPr>
          <w:color w:val="000000"/>
          <w:sz w:val="28"/>
          <w:szCs w:val="28"/>
          <w:lang w:val="vi-VN"/>
        </w:rPr>
        <w:t>t s</w:t>
      </w:r>
      <w:r w:rsidRPr="001049CD">
        <w:rPr>
          <w:color w:val="000000"/>
          <w:sz w:val="28"/>
          <w:szCs w:val="28"/>
          <w:lang w:val="vi-VN"/>
        </w:rPr>
        <w:t>ố</w:t>
      </w:r>
      <w:r w:rsidRPr="00E81314">
        <w:rPr>
          <w:color w:val="000000"/>
          <w:sz w:val="28"/>
          <w:szCs w:val="28"/>
          <w:lang w:val="vi-VN"/>
        </w:rPr>
        <w:t xml:space="preserve"> đi</w:t>
      </w:r>
      <w:r w:rsidRPr="001049CD">
        <w:rPr>
          <w:color w:val="000000"/>
          <w:sz w:val="28"/>
          <w:szCs w:val="28"/>
          <w:lang w:val="vi-VN"/>
        </w:rPr>
        <w:t>ề</w:t>
      </w:r>
      <w:r w:rsidRPr="00E81314">
        <w:rPr>
          <w:color w:val="000000"/>
          <w:sz w:val="28"/>
          <w:szCs w:val="28"/>
          <w:lang w:val="vi-VN"/>
        </w:rPr>
        <w:t>u c</w:t>
      </w:r>
      <w:r w:rsidRPr="001049CD">
        <w:rPr>
          <w:color w:val="000000"/>
          <w:sz w:val="28"/>
          <w:szCs w:val="28"/>
          <w:lang w:val="vi-VN"/>
        </w:rPr>
        <w:t>ủ</w:t>
      </w:r>
      <w:r w:rsidRPr="00E81314">
        <w:rPr>
          <w:color w:val="000000"/>
          <w:sz w:val="28"/>
          <w:szCs w:val="28"/>
          <w:lang w:val="vi-VN"/>
        </w:rPr>
        <w:t>a Lu</w:t>
      </w:r>
      <w:r w:rsidRPr="001049CD">
        <w:rPr>
          <w:color w:val="000000"/>
          <w:sz w:val="28"/>
          <w:szCs w:val="28"/>
          <w:lang w:val="vi-VN"/>
        </w:rPr>
        <w:t>ậ</w:t>
      </w:r>
      <w:r w:rsidRPr="00E81314">
        <w:rPr>
          <w:color w:val="000000"/>
          <w:sz w:val="28"/>
          <w:szCs w:val="28"/>
          <w:lang w:val="vi-VN"/>
        </w:rPr>
        <w:t>t vi</w:t>
      </w:r>
      <w:r w:rsidRPr="001049CD">
        <w:rPr>
          <w:color w:val="000000"/>
          <w:sz w:val="28"/>
          <w:szCs w:val="28"/>
          <w:lang w:val="vi-VN"/>
        </w:rPr>
        <w:t>ễ</w:t>
      </w:r>
      <w:r w:rsidRPr="00E81314">
        <w:rPr>
          <w:color w:val="000000"/>
          <w:sz w:val="28"/>
          <w:szCs w:val="28"/>
          <w:lang w:val="vi-VN"/>
        </w:rPr>
        <w:t>n thông,</w:t>
      </w:r>
      <w:r w:rsidRPr="00FD1B04">
        <w:rPr>
          <w:color w:val="000000"/>
          <w:sz w:val="28"/>
          <w:szCs w:val="28"/>
          <w:lang w:val="vi-VN"/>
        </w:rPr>
        <w:t xml:space="preserve"> Thông tư số 21/2013/TT-BTTTT ngày</w:t>
      </w:r>
      <w:r>
        <w:rPr>
          <w:color w:val="000000"/>
          <w:sz w:val="28"/>
          <w:szCs w:val="28"/>
          <w:lang w:val="vi-VN"/>
        </w:rPr>
        <w:t xml:space="preserve"> 18</w:t>
      </w:r>
      <w:r w:rsidRPr="00FD1B04">
        <w:rPr>
          <w:color w:val="000000"/>
          <w:sz w:val="28"/>
          <w:szCs w:val="28"/>
          <w:lang w:val="vi-VN"/>
        </w:rPr>
        <w:t xml:space="preserve"> tháng 12 năm 2013 của Bộ tr</w:t>
      </w:r>
      <w:r>
        <w:rPr>
          <w:color w:val="000000"/>
          <w:sz w:val="28"/>
          <w:szCs w:val="28"/>
          <w:lang w:val="vi-VN"/>
        </w:rPr>
        <w:t>ư</w:t>
      </w:r>
      <w:r w:rsidRPr="00FD1B04">
        <w:rPr>
          <w:color w:val="000000"/>
          <w:sz w:val="28"/>
          <w:szCs w:val="28"/>
          <w:lang w:val="vi-VN"/>
        </w:rPr>
        <w:t>ởng Bộ Thông tin và Truyền thông quy định về doanh thu dịch vụ viễn thông và Thông tư số 01/2016/TT-BTTTT ngày 25 tháng 01 năm 2016 của Bộ tr</w:t>
      </w:r>
      <w:r>
        <w:rPr>
          <w:color w:val="000000"/>
          <w:sz w:val="28"/>
          <w:szCs w:val="28"/>
          <w:lang w:val="vi-VN"/>
        </w:rPr>
        <w:t>ư</w:t>
      </w:r>
      <w:r w:rsidRPr="00FD1B04">
        <w:rPr>
          <w:color w:val="000000"/>
          <w:sz w:val="28"/>
          <w:szCs w:val="28"/>
          <w:lang w:val="vi-VN"/>
        </w:rPr>
        <w:t>ởng Bộ Thông tin và Truyền thông sửa đổi, bổ sung một số quy định của Thông tư số 21/2013/TT-BT</w:t>
      </w:r>
      <w:r w:rsidRPr="006010DC">
        <w:rPr>
          <w:color w:val="000000"/>
          <w:sz w:val="28"/>
          <w:szCs w:val="28"/>
          <w:lang w:val="vi-VN"/>
        </w:rPr>
        <w:t>TTT</w:t>
      </w:r>
      <w:r w:rsidRPr="00EA3337">
        <w:rPr>
          <w:color w:val="000000"/>
          <w:sz w:val="28"/>
          <w:szCs w:val="28"/>
          <w:lang w:val="vi-VN"/>
        </w:rPr>
        <w:t xml:space="preserve"> ngày 18 tháng 12 năm 2013</w:t>
      </w:r>
      <w:r w:rsidRPr="00FD1B04">
        <w:rPr>
          <w:color w:val="000000"/>
          <w:sz w:val="28"/>
          <w:szCs w:val="28"/>
          <w:lang w:val="vi-VN"/>
        </w:rPr>
        <w:t xml:space="preserve">. </w:t>
      </w:r>
      <w:r w:rsidRPr="00FD1B04">
        <w:rPr>
          <w:sz w:val="28"/>
          <w:szCs w:val="28"/>
          <w:lang w:val="vi-VN"/>
        </w:rPr>
        <w:t>Trong trường hợp doanh nghiệp không hạch toán doanh thu dịch vụ viễn thông theo các quy định trên, doanh thu dịch vụ viễn thông được xác định là doanh thu bán hàng cung cấp dịch vụ viễn thông tại báo cáo tài chính (gồm cả doanh thu bán thẻ).</w:t>
      </w:r>
    </w:p>
    <w:p w:rsidR="00801C6E" w:rsidRPr="00DE00EE" w:rsidRDefault="00801C6E" w:rsidP="00522C28">
      <w:pPr>
        <w:spacing w:before="120" w:after="120"/>
        <w:ind w:firstLine="567"/>
        <w:jc w:val="both"/>
        <w:rPr>
          <w:sz w:val="28"/>
          <w:szCs w:val="28"/>
          <w:lang w:val="vi-VN"/>
        </w:rPr>
      </w:pPr>
      <w:r w:rsidRPr="000A10CA">
        <w:rPr>
          <w:sz w:val="28"/>
          <w:szCs w:val="28"/>
          <w:lang w:val="vi-VN"/>
        </w:rPr>
        <w:t xml:space="preserve">b) Hàng quý, căn cứ số liệu báo cáo doanh </w:t>
      </w:r>
      <w:r>
        <w:rPr>
          <w:sz w:val="28"/>
          <w:szCs w:val="28"/>
          <w:lang w:val="vi-VN"/>
        </w:rPr>
        <w:t xml:space="preserve">thu dịch vụ viễn thông quý </w:t>
      </w:r>
      <w:r w:rsidRPr="000A10CA">
        <w:rPr>
          <w:sz w:val="28"/>
          <w:szCs w:val="28"/>
          <w:lang w:val="vi-VN"/>
        </w:rPr>
        <w:t xml:space="preserve">theo quy định tại </w:t>
      </w:r>
      <w:r w:rsidRPr="00DE00EE">
        <w:rPr>
          <w:sz w:val="28"/>
          <w:szCs w:val="28"/>
          <w:lang w:val="vi-VN"/>
        </w:rPr>
        <w:t xml:space="preserve">điểm a khoản 1 </w:t>
      </w:r>
      <w:r w:rsidRPr="000A10CA">
        <w:rPr>
          <w:sz w:val="28"/>
          <w:szCs w:val="28"/>
          <w:lang w:val="vi-VN"/>
        </w:rPr>
        <w:t xml:space="preserve">Điều </w:t>
      </w:r>
      <w:r w:rsidRPr="00DE00EE">
        <w:rPr>
          <w:sz w:val="28"/>
          <w:szCs w:val="28"/>
          <w:lang w:val="vi-VN"/>
        </w:rPr>
        <w:t>này</w:t>
      </w:r>
      <w:r w:rsidRPr="000A10CA">
        <w:rPr>
          <w:sz w:val="28"/>
          <w:szCs w:val="28"/>
          <w:lang w:val="vi-VN"/>
        </w:rPr>
        <w:t xml:space="preserve">, doanh nghiệp tính số phí phải nộp theo công thức sau: </w:t>
      </w:r>
    </w:p>
    <w:p w:rsidR="00801C6E" w:rsidRPr="005D4A1C" w:rsidRDefault="00801C6E" w:rsidP="00522C28">
      <w:pPr>
        <w:spacing w:before="120" w:after="120"/>
        <w:ind w:firstLine="567"/>
        <w:jc w:val="center"/>
        <w:rPr>
          <w:sz w:val="28"/>
          <w:szCs w:val="28"/>
          <w:lang w:val="vi-VN"/>
        </w:rPr>
      </w:pPr>
      <w:r w:rsidRPr="000A10CA">
        <w:rPr>
          <w:sz w:val="28"/>
          <w:szCs w:val="28"/>
          <w:lang w:val="vi-VN"/>
        </w:rPr>
        <w:t xml:space="preserve">Số phí phải nộp </w:t>
      </w:r>
      <w:r w:rsidR="00DC3A1F" w:rsidRPr="00DC3A1F">
        <w:rPr>
          <w:sz w:val="28"/>
          <w:szCs w:val="28"/>
          <w:lang w:val="vi-VN"/>
        </w:rPr>
        <w:t xml:space="preserve"> </w:t>
      </w:r>
      <w:r w:rsidRPr="000A10CA">
        <w:rPr>
          <w:sz w:val="28"/>
          <w:szCs w:val="28"/>
          <w:lang w:val="vi-VN"/>
        </w:rPr>
        <w:t xml:space="preserve">= </w:t>
      </w:r>
      <w:r w:rsidR="00DC3A1F" w:rsidRPr="00DC3A1F">
        <w:rPr>
          <w:sz w:val="28"/>
          <w:szCs w:val="28"/>
          <w:lang w:val="vi-VN"/>
        </w:rPr>
        <w:t xml:space="preserve"> </w:t>
      </w:r>
      <w:r w:rsidRPr="005D4A1C">
        <w:rPr>
          <w:sz w:val="28"/>
          <w:szCs w:val="28"/>
          <w:lang w:val="vi-VN"/>
        </w:rPr>
        <w:t>D</w:t>
      </w:r>
      <w:r w:rsidRPr="000A10CA">
        <w:rPr>
          <w:sz w:val="28"/>
          <w:szCs w:val="28"/>
          <w:lang w:val="vi-VN"/>
        </w:rPr>
        <w:t xml:space="preserve">oanh thu dịch vụ viễn thông quý </w:t>
      </w:r>
      <w:r w:rsidR="00DC3A1F" w:rsidRPr="00DC3A1F">
        <w:rPr>
          <w:sz w:val="28"/>
          <w:szCs w:val="28"/>
          <w:lang w:val="vi-VN"/>
        </w:rPr>
        <w:t xml:space="preserve"> </w:t>
      </w:r>
      <w:r w:rsidRPr="000A10CA">
        <w:rPr>
          <w:sz w:val="28"/>
          <w:szCs w:val="28"/>
          <w:lang w:val="vi-VN"/>
        </w:rPr>
        <w:t xml:space="preserve">x </w:t>
      </w:r>
      <w:r w:rsidR="00DC3A1F" w:rsidRPr="00DC3A1F">
        <w:rPr>
          <w:sz w:val="28"/>
          <w:szCs w:val="28"/>
          <w:lang w:val="vi-VN"/>
        </w:rPr>
        <w:t xml:space="preserve"> </w:t>
      </w:r>
      <w:r w:rsidRPr="000A10CA">
        <w:rPr>
          <w:sz w:val="28"/>
          <w:szCs w:val="28"/>
          <w:lang w:val="vi-VN"/>
        </w:rPr>
        <w:t>0,5%.</w:t>
      </w:r>
    </w:p>
    <w:p w:rsidR="00801C6E" w:rsidRPr="000A10CA" w:rsidRDefault="00801C6E" w:rsidP="00522C28">
      <w:pPr>
        <w:spacing w:before="120" w:after="120"/>
        <w:ind w:firstLine="567"/>
        <w:jc w:val="both"/>
        <w:rPr>
          <w:sz w:val="28"/>
          <w:szCs w:val="28"/>
          <w:lang w:val="vi-VN"/>
        </w:rPr>
      </w:pPr>
      <w:r w:rsidRPr="000A10CA">
        <w:rPr>
          <w:sz w:val="28"/>
          <w:szCs w:val="28"/>
          <w:lang w:val="vi-VN"/>
        </w:rPr>
        <w:t>Thời điểm nộp phí cùng thời điểm nộp báo cáo doanh thu dịch vụ viễn thông quý.</w:t>
      </w:r>
    </w:p>
    <w:p w:rsidR="00801C6E" w:rsidRPr="005D4A1C" w:rsidRDefault="00801C6E" w:rsidP="00522C28">
      <w:pPr>
        <w:spacing w:before="120" w:after="120"/>
        <w:ind w:firstLine="567"/>
        <w:jc w:val="both"/>
        <w:rPr>
          <w:sz w:val="28"/>
          <w:szCs w:val="28"/>
          <w:lang w:val="vi-VN"/>
        </w:rPr>
      </w:pPr>
      <w:r w:rsidRPr="000A10CA">
        <w:rPr>
          <w:sz w:val="28"/>
          <w:szCs w:val="28"/>
          <w:lang w:val="vi-VN"/>
        </w:rPr>
        <w:t xml:space="preserve">c) Hàng năm, căn cứ số liệu báo cáo doanh thu dịch vụ viễn thông năm, doanh nghiệp tính số phí phải nộp theo công thức sau: </w:t>
      </w:r>
    </w:p>
    <w:p w:rsidR="00801C6E" w:rsidRPr="005D4A1C" w:rsidRDefault="00801C6E" w:rsidP="00522C28">
      <w:pPr>
        <w:spacing w:before="120" w:after="120"/>
        <w:ind w:firstLine="567"/>
        <w:jc w:val="center"/>
        <w:rPr>
          <w:sz w:val="28"/>
          <w:szCs w:val="28"/>
          <w:lang w:val="vi-VN"/>
        </w:rPr>
      </w:pPr>
      <w:r w:rsidRPr="000A10CA">
        <w:rPr>
          <w:sz w:val="28"/>
          <w:szCs w:val="28"/>
          <w:lang w:val="vi-VN"/>
        </w:rPr>
        <w:t xml:space="preserve">Số phí phải nộp năm = </w:t>
      </w:r>
      <w:r w:rsidRPr="005D4A1C">
        <w:rPr>
          <w:sz w:val="28"/>
          <w:szCs w:val="28"/>
          <w:lang w:val="vi-VN"/>
        </w:rPr>
        <w:t>D</w:t>
      </w:r>
      <w:r w:rsidRPr="000A10CA">
        <w:rPr>
          <w:sz w:val="28"/>
          <w:szCs w:val="28"/>
          <w:lang w:val="vi-VN"/>
        </w:rPr>
        <w:t xml:space="preserve">oanh thu dịch vụ viễn thông năm </w:t>
      </w:r>
      <w:r w:rsidR="00DC3A1F" w:rsidRPr="00DC3A1F">
        <w:rPr>
          <w:sz w:val="28"/>
          <w:szCs w:val="28"/>
          <w:lang w:val="vi-VN"/>
        </w:rPr>
        <w:t xml:space="preserve"> </w:t>
      </w:r>
      <w:r w:rsidRPr="000A10CA">
        <w:rPr>
          <w:sz w:val="28"/>
          <w:szCs w:val="28"/>
          <w:lang w:val="vi-VN"/>
        </w:rPr>
        <w:t xml:space="preserve">x </w:t>
      </w:r>
      <w:r w:rsidR="00DC3A1F" w:rsidRPr="00DC3A1F">
        <w:rPr>
          <w:sz w:val="28"/>
          <w:szCs w:val="28"/>
          <w:lang w:val="vi-VN"/>
        </w:rPr>
        <w:t xml:space="preserve"> </w:t>
      </w:r>
      <w:r w:rsidRPr="000A10CA">
        <w:rPr>
          <w:sz w:val="28"/>
          <w:szCs w:val="28"/>
          <w:lang w:val="vi-VN"/>
        </w:rPr>
        <w:t>0,5%.</w:t>
      </w:r>
    </w:p>
    <w:p w:rsidR="00801C6E" w:rsidRPr="000A10CA" w:rsidRDefault="00801C6E" w:rsidP="00522C28">
      <w:pPr>
        <w:spacing w:before="120" w:after="120"/>
        <w:ind w:firstLine="567"/>
        <w:jc w:val="both"/>
        <w:rPr>
          <w:sz w:val="28"/>
          <w:szCs w:val="28"/>
          <w:lang w:val="vi-VN"/>
        </w:rPr>
      </w:pPr>
      <w:r w:rsidRPr="00801C6E">
        <w:rPr>
          <w:sz w:val="28"/>
          <w:szCs w:val="28"/>
          <w:lang w:val="vi-VN"/>
        </w:rPr>
        <w:t xml:space="preserve">c.1) </w:t>
      </w:r>
      <w:r w:rsidRPr="00AF3ED7">
        <w:rPr>
          <w:sz w:val="28"/>
          <w:szCs w:val="28"/>
          <w:lang w:val="vi-VN"/>
        </w:rPr>
        <w:t>Tr</w:t>
      </w:r>
      <w:r>
        <w:rPr>
          <w:sz w:val="28"/>
          <w:szCs w:val="28"/>
          <w:lang w:val="vi-VN"/>
        </w:rPr>
        <w:t>ư</w:t>
      </w:r>
      <w:r w:rsidRPr="00AF3ED7">
        <w:rPr>
          <w:sz w:val="28"/>
          <w:szCs w:val="28"/>
          <w:lang w:val="vi-VN"/>
        </w:rPr>
        <w:t>ờng hợp</w:t>
      </w:r>
      <w:r w:rsidRPr="000A10CA">
        <w:rPr>
          <w:sz w:val="28"/>
          <w:szCs w:val="28"/>
          <w:lang w:val="vi-VN"/>
        </w:rPr>
        <w:t xml:space="preserve"> số phí phải nộp theo năm cao hơn số phí phải nộp của 04 quý</w:t>
      </w:r>
      <w:r w:rsidRPr="006010DC">
        <w:rPr>
          <w:sz w:val="28"/>
          <w:szCs w:val="28"/>
          <w:lang w:val="vi-VN"/>
        </w:rPr>
        <w:t>,</w:t>
      </w:r>
      <w:r w:rsidRPr="000A10CA">
        <w:rPr>
          <w:sz w:val="28"/>
          <w:szCs w:val="28"/>
          <w:lang w:val="vi-VN"/>
        </w:rPr>
        <w:t xml:space="preserve"> doanh nghiệp nộp bổ sung phần chênh lệ</w:t>
      </w:r>
      <w:r w:rsidRPr="00DE00EE">
        <w:rPr>
          <w:sz w:val="28"/>
          <w:szCs w:val="28"/>
          <w:lang w:val="vi-VN"/>
        </w:rPr>
        <w:t>c</w:t>
      </w:r>
      <w:r w:rsidRPr="000A10CA">
        <w:rPr>
          <w:sz w:val="28"/>
          <w:szCs w:val="28"/>
          <w:lang w:val="vi-VN"/>
        </w:rPr>
        <w:t xml:space="preserve">h cho tổ chức thu, thời điểm nộp phí cùng thời điểm nộp báo cáo năm. </w:t>
      </w:r>
      <w:r w:rsidRPr="00AF3ED7">
        <w:rPr>
          <w:sz w:val="28"/>
          <w:szCs w:val="28"/>
          <w:lang w:val="vi-VN"/>
        </w:rPr>
        <w:t>Tr</w:t>
      </w:r>
      <w:r>
        <w:rPr>
          <w:sz w:val="28"/>
          <w:szCs w:val="28"/>
          <w:lang w:val="vi-VN"/>
        </w:rPr>
        <w:t>ư</w:t>
      </w:r>
      <w:r w:rsidRPr="00AF3ED7">
        <w:rPr>
          <w:sz w:val="28"/>
          <w:szCs w:val="28"/>
          <w:lang w:val="vi-VN"/>
        </w:rPr>
        <w:t xml:space="preserve">ờng hợp </w:t>
      </w:r>
      <w:r w:rsidRPr="000A10CA">
        <w:rPr>
          <w:sz w:val="28"/>
          <w:szCs w:val="28"/>
          <w:lang w:val="vi-VN"/>
        </w:rPr>
        <w:t xml:space="preserve">số phí phải nộp theo năm </w:t>
      </w:r>
      <w:r w:rsidRPr="00AF3ED7">
        <w:rPr>
          <w:sz w:val="28"/>
          <w:szCs w:val="28"/>
          <w:lang w:val="vi-VN"/>
        </w:rPr>
        <w:t>thấp</w:t>
      </w:r>
      <w:r w:rsidRPr="000A10CA">
        <w:rPr>
          <w:sz w:val="28"/>
          <w:szCs w:val="28"/>
          <w:lang w:val="vi-VN"/>
        </w:rPr>
        <w:t xml:space="preserve"> hơn số phí phải nộp của 04 quý</w:t>
      </w:r>
      <w:r w:rsidRPr="006010DC">
        <w:rPr>
          <w:sz w:val="28"/>
          <w:szCs w:val="28"/>
          <w:lang w:val="vi-VN"/>
        </w:rPr>
        <w:t>, doanh nghiệp</w:t>
      </w:r>
      <w:r w:rsidRPr="000A10CA">
        <w:rPr>
          <w:sz w:val="28"/>
          <w:szCs w:val="28"/>
          <w:lang w:val="vi-VN"/>
        </w:rPr>
        <w:t xml:space="preserve"> được bù trừ </w:t>
      </w:r>
      <w:r w:rsidRPr="006010DC">
        <w:rPr>
          <w:sz w:val="28"/>
          <w:szCs w:val="28"/>
          <w:lang w:val="vi-VN"/>
        </w:rPr>
        <w:t xml:space="preserve">phần chênh lệch </w:t>
      </w:r>
      <w:r w:rsidRPr="000A10CA">
        <w:rPr>
          <w:sz w:val="28"/>
          <w:szCs w:val="28"/>
          <w:lang w:val="vi-VN"/>
        </w:rPr>
        <w:t>cho số phí phải nộp của quý tiếp theo.</w:t>
      </w:r>
    </w:p>
    <w:p w:rsidR="00801C6E" w:rsidRPr="00801C6E" w:rsidRDefault="00801C6E" w:rsidP="00522C28">
      <w:pPr>
        <w:spacing w:before="120" w:after="120"/>
        <w:ind w:firstLine="567"/>
        <w:jc w:val="both"/>
        <w:rPr>
          <w:sz w:val="28"/>
          <w:szCs w:val="28"/>
          <w:lang w:val="vi-VN"/>
        </w:rPr>
      </w:pPr>
      <w:r w:rsidRPr="00801C6E">
        <w:rPr>
          <w:sz w:val="28"/>
          <w:szCs w:val="28"/>
          <w:lang w:val="vi-VN"/>
        </w:rPr>
        <w:t xml:space="preserve">c.2) Trường hợp số phí phải nộp theo năm tính theo doanh thu dịch vụ viễn thông (doanh thu </w:t>
      </w:r>
      <w:r w:rsidR="00DC3A1F" w:rsidRPr="00DC3A1F">
        <w:rPr>
          <w:sz w:val="28"/>
          <w:szCs w:val="28"/>
          <w:lang w:val="vi-VN"/>
        </w:rPr>
        <w:t xml:space="preserve"> </w:t>
      </w:r>
      <w:r w:rsidRPr="00801C6E">
        <w:rPr>
          <w:sz w:val="28"/>
          <w:szCs w:val="28"/>
          <w:lang w:val="vi-VN"/>
        </w:rPr>
        <w:t xml:space="preserve">x </w:t>
      </w:r>
      <w:r w:rsidR="00DC3A1F" w:rsidRPr="00DC3A1F">
        <w:rPr>
          <w:sz w:val="28"/>
          <w:szCs w:val="28"/>
          <w:lang w:val="vi-VN"/>
        </w:rPr>
        <w:t xml:space="preserve"> </w:t>
      </w:r>
      <w:r w:rsidRPr="00801C6E">
        <w:rPr>
          <w:sz w:val="28"/>
          <w:szCs w:val="28"/>
          <w:lang w:val="vi-VN"/>
        </w:rPr>
        <w:t xml:space="preserve">0,5%) thấp hơn Mức phí tối thiểu quy định tại Biểu mức thu phí, doanh nghiệp phải nộp bổ sung phần chênh lệch cho tổ chức thu.  </w:t>
      </w:r>
    </w:p>
    <w:p w:rsidR="0019537D" w:rsidRPr="00801C6E" w:rsidRDefault="0019537D" w:rsidP="0019537D">
      <w:pPr>
        <w:spacing w:before="120" w:after="120"/>
        <w:ind w:firstLine="567"/>
        <w:jc w:val="both"/>
        <w:rPr>
          <w:sz w:val="28"/>
          <w:szCs w:val="28"/>
          <w:lang w:val="vi-VN"/>
        </w:rPr>
      </w:pPr>
      <w:r w:rsidRPr="0019537D">
        <w:rPr>
          <w:sz w:val="28"/>
          <w:szCs w:val="28"/>
          <w:lang w:val="vi-VN"/>
        </w:rPr>
        <w:t>c.3)</w:t>
      </w:r>
      <w:r w:rsidRPr="00A34696">
        <w:rPr>
          <w:sz w:val="28"/>
          <w:szCs w:val="28"/>
          <w:lang w:val="vi-VN"/>
        </w:rPr>
        <w:t xml:space="preserve"> </w:t>
      </w:r>
      <w:r w:rsidRPr="00801C6E">
        <w:rPr>
          <w:sz w:val="28"/>
          <w:szCs w:val="28"/>
          <w:lang w:val="vi-VN"/>
        </w:rPr>
        <w:t xml:space="preserve">Trường hợp doanh nghiệp được cấp giấy phép </w:t>
      </w:r>
      <w:r w:rsidRPr="0019537D">
        <w:rPr>
          <w:sz w:val="28"/>
          <w:szCs w:val="28"/>
          <w:lang w:val="vi-VN"/>
        </w:rPr>
        <w:t>cung cấp dịch vụ viễn thông</w:t>
      </w:r>
      <w:r w:rsidRPr="00552298">
        <w:rPr>
          <w:sz w:val="28"/>
          <w:szCs w:val="28"/>
          <w:lang w:val="vi-VN"/>
        </w:rPr>
        <w:t xml:space="preserve"> </w:t>
      </w:r>
      <w:r w:rsidRPr="0019537D">
        <w:rPr>
          <w:sz w:val="28"/>
          <w:szCs w:val="28"/>
          <w:lang w:val="vi-VN"/>
        </w:rPr>
        <w:t>(bao gồm cả cấp mới, sửa đổi, bổ sung giấy phép)</w:t>
      </w:r>
      <w:r w:rsidRPr="00A34696">
        <w:rPr>
          <w:sz w:val="28"/>
          <w:szCs w:val="28"/>
          <w:lang w:val="vi-VN"/>
        </w:rPr>
        <w:t xml:space="preserve"> </w:t>
      </w:r>
      <w:r w:rsidRPr="00801C6E">
        <w:rPr>
          <w:sz w:val="28"/>
          <w:szCs w:val="28"/>
          <w:lang w:val="vi-VN"/>
        </w:rPr>
        <w:t xml:space="preserve">sau ngày 01 tháng 01 hàng năm; </w:t>
      </w:r>
      <w:r w:rsidRPr="0019537D">
        <w:rPr>
          <w:sz w:val="28"/>
          <w:szCs w:val="28"/>
          <w:lang w:val="vi-VN"/>
        </w:rPr>
        <w:t>giấy phép</w:t>
      </w:r>
      <w:r w:rsidRPr="00801C6E">
        <w:rPr>
          <w:sz w:val="28"/>
          <w:szCs w:val="28"/>
          <w:lang w:val="vi-VN"/>
        </w:rPr>
        <w:t xml:space="preserve"> hết hạn hoặc bị thu hồi trước ngày 01 tháng 01 năm sau (hoạt động không tròn năm): </w:t>
      </w:r>
    </w:p>
    <w:p w:rsidR="0019537D" w:rsidRPr="0019537D" w:rsidRDefault="0019537D" w:rsidP="0019537D">
      <w:pPr>
        <w:spacing w:before="120" w:after="120"/>
        <w:ind w:firstLine="567"/>
        <w:jc w:val="both"/>
        <w:rPr>
          <w:sz w:val="28"/>
          <w:szCs w:val="28"/>
          <w:lang w:val="vi-VN"/>
        </w:rPr>
      </w:pPr>
      <w:r w:rsidRPr="00801C6E">
        <w:rPr>
          <w:sz w:val="28"/>
          <w:szCs w:val="28"/>
          <w:lang w:val="vi-VN"/>
        </w:rPr>
        <w:t>Mức phí tối thiểu trong trường hợp này = Mức phí tối thi</w:t>
      </w:r>
      <w:r w:rsidRPr="00917E12">
        <w:rPr>
          <w:sz w:val="28"/>
          <w:szCs w:val="28"/>
          <w:lang w:val="vi-VN"/>
        </w:rPr>
        <w:t>ể</w:t>
      </w:r>
      <w:r w:rsidRPr="00801C6E">
        <w:rPr>
          <w:sz w:val="28"/>
          <w:szCs w:val="28"/>
          <w:lang w:val="vi-VN"/>
        </w:rPr>
        <w:t xml:space="preserve">u năm (quy định tại Biểu mức thu phí) </w:t>
      </w:r>
      <w:r w:rsidR="00DC3A1F" w:rsidRPr="00DC3A1F">
        <w:rPr>
          <w:sz w:val="28"/>
          <w:szCs w:val="28"/>
          <w:lang w:val="vi-VN"/>
        </w:rPr>
        <w:t xml:space="preserve"> </w:t>
      </w:r>
      <w:r w:rsidRPr="00801C6E">
        <w:rPr>
          <w:sz w:val="28"/>
          <w:szCs w:val="28"/>
          <w:lang w:val="vi-VN"/>
        </w:rPr>
        <w:t>x</w:t>
      </w:r>
      <w:r w:rsidR="00DC3A1F" w:rsidRPr="00DC3A1F">
        <w:rPr>
          <w:sz w:val="28"/>
          <w:szCs w:val="28"/>
          <w:lang w:val="vi-VN"/>
        </w:rPr>
        <w:t xml:space="preserve"> </w:t>
      </w:r>
      <w:r w:rsidRPr="00801C6E">
        <w:rPr>
          <w:sz w:val="28"/>
          <w:szCs w:val="28"/>
          <w:lang w:val="vi-VN"/>
        </w:rPr>
        <w:t xml:space="preserve"> Số tháng tính phí/12.</w:t>
      </w:r>
    </w:p>
    <w:p w:rsidR="0019537D" w:rsidRPr="007F5082" w:rsidRDefault="0019537D" w:rsidP="0019537D">
      <w:pPr>
        <w:spacing w:before="120" w:after="120"/>
        <w:ind w:firstLine="567"/>
        <w:jc w:val="both"/>
        <w:rPr>
          <w:sz w:val="28"/>
          <w:szCs w:val="28"/>
          <w:lang w:val="vi-VN"/>
        </w:rPr>
      </w:pPr>
      <w:r w:rsidRPr="00801C6E">
        <w:rPr>
          <w:sz w:val="28"/>
          <w:szCs w:val="28"/>
          <w:lang w:val="vi-VN"/>
        </w:rPr>
        <w:t>Trong đó: Số tháng tính phí được tính từ tháng sau của tháng được cấp giấy phép</w:t>
      </w:r>
      <w:r w:rsidRPr="00EC2782">
        <w:rPr>
          <w:sz w:val="28"/>
          <w:szCs w:val="28"/>
          <w:lang w:val="vi-VN"/>
        </w:rPr>
        <w:t xml:space="preserve"> </w:t>
      </w:r>
      <w:r w:rsidRPr="007F5082">
        <w:rPr>
          <w:sz w:val="28"/>
          <w:szCs w:val="28"/>
          <w:lang w:val="vi-VN"/>
        </w:rPr>
        <w:t>(</w:t>
      </w:r>
      <w:r w:rsidRPr="0019537D">
        <w:rPr>
          <w:sz w:val="28"/>
          <w:szCs w:val="28"/>
          <w:lang w:val="vi-VN"/>
        </w:rPr>
        <w:t>bao gồm cả</w:t>
      </w:r>
      <w:r w:rsidRPr="00A34696">
        <w:rPr>
          <w:sz w:val="28"/>
          <w:szCs w:val="28"/>
          <w:lang w:val="vi-VN"/>
        </w:rPr>
        <w:t xml:space="preserve"> </w:t>
      </w:r>
      <w:r w:rsidRPr="007F5082">
        <w:rPr>
          <w:sz w:val="28"/>
          <w:szCs w:val="28"/>
          <w:lang w:val="vi-VN"/>
        </w:rPr>
        <w:t>cấp mới hoặc sửa đổi, bổ sung giấy phép)</w:t>
      </w:r>
      <w:r w:rsidRPr="00801C6E">
        <w:rPr>
          <w:sz w:val="28"/>
          <w:szCs w:val="28"/>
          <w:lang w:val="vi-VN"/>
        </w:rPr>
        <w:t xml:space="preserve"> đến hết tháng </w:t>
      </w:r>
      <w:r w:rsidRPr="0019537D">
        <w:rPr>
          <w:sz w:val="28"/>
          <w:szCs w:val="28"/>
          <w:lang w:val="vi-VN"/>
        </w:rPr>
        <w:t xml:space="preserve">giấy phép hết hạn hoặc bị thu hồi </w:t>
      </w:r>
      <w:r w:rsidRPr="007F5082">
        <w:rPr>
          <w:sz w:val="28"/>
          <w:szCs w:val="28"/>
          <w:lang w:val="vi-VN"/>
        </w:rPr>
        <w:t>(bao gồm cả thu hồi giấy phép khi sửa đổi, bổ sung)</w:t>
      </w:r>
      <w:r w:rsidRPr="00801C6E">
        <w:rPr>
          <w:sz w:val="28"/>
          <w:szCs w:val="28"/>
          <w:lang w:val="vi-VN"/>
        </w:rPr>
        <w:t>.</w:t>
      </w:r>
      <w:r>
        <w:rPr>
          <w:sz w:val="28"/>
          <w:szCs w:val="28"/>
          <w:lang w:val="vi-VN"/>
        </w:rPr>
        <w:t xml:space="preserve"> Trư</w:t>
      </w:r>
      <w:r w:rsidRPr="007F5082">
        <w:rPr>
          <w:sz w:val="28"/>
          <w:szCs w:val="28"/>
          <w:lang w:val="vi-VN"/>
        </w:rPr>
        <w:t xml:space="preserve">ờng hợp giấy phép được cấp và </w:t>
      </w:r>
      <w:r w:rsidRPr="0019537D">
        <w:rPr>
          <w:sz w:val="28"/>
          <w:szCs w:val="28"/>
          <w:lang w:val="vi-VN"/>
        </w:rPr>
        <w:t>hết hạn hoặc</w:t>
      </w:r>
      <w:r w:rsidRPr="00591B8C">
        <w:rPr>
          <w:sz w:val="28"/>
          <w:szCs w:val="28"/>
          <w:lang w:val="vi-VN"/>
        </w:rPr>
        <w:t xml:space="preserve"> </w:t>
      </w:r>
      <w:r w:rsidRPr="007F5082">
        <w:rPr>
          <w:sz w:val="28"/>
          <w:szCs w:val="28"/>
          <w:lang w:val="vi-VN"/>
        </w:rPr>
        <w:t>thu hồi không cùng năm thì số th</w:t>
      </w:r>
      <w:r>
        <w:rPr>
          <w:sz w:val="28"/>
          <w:szCs w:val="28"/>
          <w:lang w:val="vi-VN"/>
        </w:rPr>
        <w:t>án</w:t>
      </w:r>
      <w:r w:rsidRPr="007F5082">
        <w:rPr>
          <w:sz w:val="28"/>
          <w:szCs w:val="28"/>
          <w:lang w:val="vi-VN"/>
        </w:rPr>
        <w:t xml:space="preserve">g tính phí của năm cấp phép tính </w:t>
      </w:r>
      <w:r w:rsidRPr="00801C6E">
        <w:rPr>
          <w:sz w:val="28"/>
          <w:szCs w:val="28"/>
          <w:lang w:val="vi-VN"/>
        </w:rPr>
        <w:t>từ tháng sau của tháng được cấp giấy phép</w:t>
      </w:r>
      <w:r w:rsidRPr="007F5082">
        <w:rPr>
          <w:sz w:val="28"/>
          <w:szCs w:val="28"/>
          <w:lang w:val="vi-VN"/>
        </w:rPr>
        <w:t xml:space="preserve"> </w:t>
      </w:r>
      <w:r>
        <w:rPr>
          <w:sz w:val="28"/>
          <w:szCs w:val="28"/>
          <w:lang w:val="vi-VN"/>
        </w:rPr>
        <w:t>đ</w:t>
      </w:r>
      <w:r w:rsidRPr="007F5082">
        <w:rPr>
          <w:sz w:val="28"/>
          <w:szCs w:val="28"/>
          <w:lang w:val="vi-VN"/>
        </w:rPr>
        <w:t>ến hết tháng 12 năm đó; số th</w:t>
      </w:r>
      <w:r>
        <w:rPr>
          <w:sz w:val="28"/>
          <w:szCs w:val="28"/>
          <w:lang w:val="vi-VN"/>
        </w:rPr>
        <w:t>án</w:t>
      </w:r>
      <w:r w:rsidRPr="007F5082">
        <w:rPr>
          <w:sz w:val="28"/>
          <w:szCs w:val="28"/>
          <w:lang w:val="vi-VN"/>
        </w:rPr>
        <w:t xml:space="preserve">g tính phí của năm </w:t>
      </w:r>
      <w:r w:rsidRPr="0019537D">
        <w:rPr>
          <w:sz w:val="28"/>
          <w:szCs w:val="28"/>
          <w:lang w:val="vi-VN"/>
        </w:rPr>
        <w:t>giấy phép hết hạn hoặc bị thu hồi tính từ tháng 01 đến hết tháng giấy phép hết hạn hoặc bị thu hồi</w:t>
      </w:r>
      <w:r w:rsidRPr="00E220D4">
        <w:rPr>
          <w:sz w:val="28"/>
          <w:szCs w:val="28"/>
          <w:lang w:val="vi-VN"/>
        </w:rPr>
        <w:t>.</w:t>
      </w:r>
    </w:p>
    <w:p w:rsidR="0019537D" w:rsidRPr="00801C6E" w:rsidRDefault="0019537D" w:rsidP="0019537D">
      <w:pPr>
        <w:spacing w:before="120" w:after="120"/>
        <w:ind w:firstLine="567"/>
        <w:jc w:val="both"/>
        <w:rPr>
          <w:sz w:val="28"/>
          <w:szCs w:val="28"/>
          <w:lang w:val="vi-VN"/>
        </w:rPr>
      </w:pPr>
      <w:r>
        <w:rPr>
          <w:sz w:val="28"/>
          <w:szCs w:val="28"/>
          <w:lang w:val="vi-VN"/>
        </w:rPr>
        <w:lastRenderedPageBreak/>
        <w:t xml:space="preserve">Ví dụ </w:t>
      </w:r>
      <w:r w:rsidRPr="003E7412">
        <w:rPr>
          <w:sz w:val="28"/>
          <w:szCs w:val="28"/>
          <w:lang w:val="vi-VN"/>
        </w:rPr>
        <w:t>1</w:t>
      </w:r>
      <w:r w:rsidRPr="007F5082">
        <w:rPr>
          <w:sz w:val="28"/>
          <w:szCs w:val="28"/>
          <w:lang w:val="vi-VN"/>
        </w:rPr>
        <w:t>:</w:t>
      </w:r>
      <w:r w:rsidRPr="00801C6E">
        <w:rPr>
          <w:sz w:val="28"/>
          <w:szCs w:val="28"/>
          <w:lang w:val="vi-VN"/>
        </w:rPr>
        <w:t xml:space="preserve"> doanh nghiệp </w:t>
      </w:r>
      <w:r w:rsidRPr="008E0309">
        <w:rPr>
          <w:sz w:val="28"/>
          <w:szCs w:val="28"/>
          <w:lang w:val="vi-VN"/>
        </w:rPr>
        <w:t>A</w:t>
      </w:r>
      <w:r w:rsidRPr="00801C6E">
        <w:rPr>
          <w:sz w:val="28"/>
          <w:szCs w:val="28"/>
          <w:lang w:val="vi-VN"/>
        </w:rPr>
        <w:t xml:space="preserve"> được cấp giấy phép </w:t>
      </w:r>
      <w:r w:rsidRPr="0019537D">
        <w:rPr>
          <w:sz w:val="28"/>
          <w:szCs w:val="28"/>
          <w:lang w:val="vi-VN"/>
        </w:rPr>
        <w:t>cung cấp dịch vụ viễn thông</w:t>
      </w:r>
      <w:r w:rsidRPr="00801C6E">
        <w:rPr>
          <w:sz w:val="28"/>
          <w:szCs w:val="28"/>
          <w:lang w:val="vi-VN"/>
        </w:rPr>
        <w:t xml:space="preserve"> kể từ ngày 15</w:t>
      </w:r>
      <w:r w:rsidR="00DC3A1F" w:rsidRPr="00DC3A1F">
        <w:rPr>
          <w:sz w:val="28"/>
          <w:szCs w:val="28"/>
          <w:lang w:val="vi-VN"/>
        </w:rPr>
        <w:t xml:space="preserve"> tháng </w:t>
      </w:r>
      <w:r w:rsidRPr="00801C6E">
        <w:rPr>
          <w:sz w:val="28"/>
          <w:szCs w:val="28"/>
          <w:lang w:val="vi-VN"/>
        </w:rPr>
        <w:t>3</w:t>
      </w:r>
      <w:r w:rsidR="00DC3A1F" w:rsidRPr="00DC3A1F">
        <w:rPr>
          <w:sz w:val="28"/>
          <w:szCs w:val="28"/>
          <w:lang w:val="vi-VN"/>
        </w:rPr>
        <w:t xml:space="preserve"> năm </w:t>
      </w:r>
      <w:r w:rsidRPr="00801C6E">
        <w:rPr>
          <w:sz w:val="28"/>
          <w:szCs w:val="28"/>
          <w:lang w:val="vi-VN"/>
        </w:rPr>
        <w:t>2018 đến ngày 15</w:t>
      </w:r>
      <w:r w:rsidR="00DC3A1F" w:rsidRPr="00DC3A1F">
        <w:rPr>
          <w:sz w:val="28"/>
          <w:szCs w:val="28"/>
          <w:lang w:val="vi-VN"/>
        </w:rPr>
        <w:t xml:space="preserve"> tháng </w:t>
      </w:r>
      <w:r w:rsidRPr="00801C6E">
        <w:rPr>
          <w:sz w:val="28"/>
          <w:szCs w:val="28"/>
          <w:lang w:val="vi-VN"/>
        </w:rPr>
        <w:t>10</w:t>
      </w:r>
      <w:r w:rsidR="00DC3A1F" w:rsidRPr="00DC3A1F">
        <w:rPr>
          <w:sz w:val="28"/>
          <w:szCs w:val="28"/>
          <w:lang w:val="vi-VN"/>
        </w:rPr>
        <w:t xml:space="preserve"> năm </w:t>
      </w:r>
      <w:r w:rsidRPr="00801C6E">
        <w:rPr>
          <w:sz w:val="28"/>
          <w:szCs w:val="28"/>
          <w:lang w:val="vi-VN"/>
        </w:rPr>
        <w:t>2018 bị thu hồi giấy phép: Số tháng tính phí là 7 tháng</w:t>
      </w:r>
      <w:r w:rsidRPr="003E7412">
        <w:rPr>
          <w:sz w:val="28"/>
          <w:szCs w:val="28"/>
          <w:lang w:val="vi-VN"/>
        </w:rPr>
        <w:t>,</w:t>
      </w:r>
      <w:r w:rsidRPr="00801C6E">
        <w:rPr>
          <w:sz w:val="28"/>
          <w:szCs w:val="28"/>
          <w:lang w:val="vi-VN"/>
        </w:rPr>
        <w:t xml:space="preserve"> tính từ tháng 4 đến hết tháng 10. </w:t>
      </w:r>
    </w:p>
    <w:p w:rsidR="0019537D" w:rsidRPr="003E7412" w:rsidRDefault="0019537D" w:rsidP="0019537D">
      <w:pPr>
        <w:spacing w:before="120" w:after="120"/>
        <w:ind w:firstLine="567"/>
        <w:jc w:val="both"/>
        <w:rPr>
          <w:sz w:val="28"/>
          <w:szCs w:val="28"/>
          <w:lang w:val="vi-VN"/>
        </w:rPr>
      </w:pPr>
      <w:r>
        <w:rPr>
          <w:sz w:val="28"/>
          <w:szCs w:val="28"/>
          <w:lang w:val="vi-VN"/>
        </w:rPr>
        <w:t>Ví dụ 2</w:t>
      </w:r>
      <w:r w:rsidRPr="007F5082">
        <w:rPr>
          <w:sz w:val="28"/>
          <w:szCs w:val="28"/>
          <w:lang w:val="vi-VN"/>
        </w:rPr>
        <w:t>:</w:t>
      </w:r>
      <w:r w:rsidRPr="00801C6E">
        <w:rPr>
          <w:sz w:val="28"/>
          <w:szCs w:val="28"/>
          <w:lang w:val="vi-VN"/>
        </w:rPr>
        <w:t xml:space="preserve"> doanh nghiệp B được cấp giấy phép </w:t>
      </w:r>
      <w:r w:rsidRPr="0019537D">
        <w:rPr>
          <w:sz w:val="28"/>
          <w:szCs w:val="28"/>
          <w:lang w:val="vi-VN"/>
        </w:rPr>
        <w:t>cung cấp dịch vụ viễn thông</w:t>
      </w:r>
      <w:r w:rsidRPr="00552298">
        <w:rPr>
          <w:sz w:val="28"/>
          <w:szCs w:val="28"/>
          <w:lang w:val="vi-VN"/>
        </w:rPr>
        <w:t xml:space="preserve"> </w:t>
      </w:r>
      <w:r w:rsidRPr="00801C6E">
        <w:rPr>
          <w:sz w:val="28"/>
          <w:szCs w:val="28"/>
          <w:lang w:val="vi-VN"/>
        </w:rPr>
        <w:t xml:space="preserve">ngày </w:t>
      </w:r>
      <w:r w:rsidR="00DC3A1F" w:rsidRPr="00801C6E">
        <w:rPr>
          <w:sz w:val="28"/>
          <w:szCs w:val="28"/>
          <w:lang w:val="vi-VN"/>
        </w:rPr>
        <w:t>15</w:t>
      </w:r>
      <w:r w:rsidR="00DC3A1F" w:rsidRPr="00DC3A1F">
        <w:rPr>
          <w:sz w:val="28"/>
          <w:szCs w:val="28"/>
          <w:lang w:val="vi-VN"/>
        </w:rPr>
        <w:t xml:space="preserve"> tháng </w:t>
      </w:r>
      <w:r w:rsidR="00DC3A1F" w:rsidRPr="00801C6E">
        <w:rPr>
          <w:sz w:val="28"/>
          <w:szCs w:val="28"/>
          <w:lang w:val="vi-VN"/>
        </w:rPr>
        <w:t>3</w:t>
      </w:r>
      <w:r w:rsidR="00DC3A1F" w:rsidRPr="00DC3A1F">
        <w:rPr>
          <w:sz w:val="28"/>
          <w:szCs w:val="28"/>
          <w:lang w:val="vi-VN"/>
        </w:rPr>
        <w:t xml:space="preserve"> năm </w:t>
      </w:r>
      <w:r w:rsidRPr="00801C6E">
        <w:rPr>
          <w:sz w:val="28"/>
          <w:szCs w:val="28"/>
          <w:lang w:val="vi-VN"/>
        </w:rPr>
        <w:t xml:space="preserve">2018: Số tháng tính phí </w:t>
      </w:r>
      <w:r w:rsidRPr="007F5082">
        <w:rPr>
          <w:sz w:val="28"/>
          <w:szCs w:val="28"/>
          <w:lang w:val="vi-VN"/>
        </w:rPr>
        <w:t xml:space="preserve">năm 2018 </w:t>
      </w:r>
      <w:r w:rsidRPr="00801C6E">
        <w:rPr>
          <w:sz w:val="28"/>
          <w:szCs w:val="28"/>
          <w:lang w:val="vi-VN"/>
        </w:rPr>
        <w:t>là 9 tháng</w:t>
      </w:r>
      <w:r w:rsidRPr="00917E12">
        <w:rPr>
          <w:sz w:val="28"/>
          <w:szCs w:val="28"/>
          <w:lang w:val="vi-VN"/>
        </w:rPr>
        <w:t>,</w:t>
      </w:r>
      <w:r w:rsidRPr="00801C6E">
        <w:rPr>
          <w:sz w:val="28"/>
          <w:szCs w:val="28"/>
          <w:lang w:val="vi-VN"/>
        </w:rPr>
        <w:t xml:space="preserve"> tính từ tháng 4 đến hết tháng 12. </w:t>
      </w:r>
      <w:r w:rsidRPr="003E7412">
        <w:rPr>
          <w:sz w:val="28"/>
          <w:szCs w:val="28"/>
          <w:lang w:val="vi-VN"/>
        </w:rPr>
        <w:t>Năm sau</w:t>
      </w:r>
      <w:r w:rsidRPr="000B1867">
        <w:rPr>
          <w:sz w:val="28"/>
          <w:szCs w:val="28"/>
          <w:lang w:val="vi-VN"/>
        </w:rPr>
        <w:t>,</w:t>
      </w:r>
      <w:r w:rsidRPr="003E7412">
        <w:rPr>
          <w:sz w:val="28"/>
          <w:szCs w:val="28"/>
          <w:lang w:val="vi-VN"/>
        </w:rPr>
        <w:t xml:space="preserve"> số tháng tính phí tính từ tháng 01.</w:t>
      </w:r>
    </w:p>
    <w:p w:rsidR="0019537D" w:rsidRPr="00801C6E" w:rsidRDefault="0019537D" w:rsidP="0019537D">
      <w:pPr>
        <w:spacing w:before="120" w:after="120"/>
        <w:ind w:firstLine="567"/>
        <w:jc w:val="both"/>
        <w:rPr>
          <w:sz w:val="28"/>
          <w:szCs w:val="28"/>
          <w:lang w:val="vi-VN"/>
        </w:rPr>
      </w:pPr>
      <w:r>
        <w:rPr>
          <w:sz w:val="28"/>
          <w:szCs w:val="28"/>
          <w:lang w:val="vi-VN"/>
        </w:rPr>
        <w:t xml:space="preserve">Ví dụ </w:t>
      </w:r>
      <w:r w:rsidRPr="003E7412">
        <w:rPr>
          <w:sz w:val="28"/>
          <w:szCs w:val="28"/>
          <w:lang w:val="vi-VN"/>
        </w:rPr>
        <w:t>3</w:t>
      </w:r>
      <w:r w:rsidRPr="007F5082">
        <w:rPr>
          <w:sz w:val="28"/>
          <w:szCs w:val="28"/>
          <w:lang w:val="vi-VN"/>
        </w:rPr>
        <w:t>:</w:t>
      </w:r>
      <w:r w:rsidRPr="00801C6E">
        <w:rPr>
          <w:sz w:val="28"/>
          <w:szCs w:val="28"/>
          <w:lang w:val="vi-VN"/>
        </w:rPr>
        <w:t xml:space="preserve"> doanh nghiệp </w:t>
      </w:r>
      <w:r w:rsidRPr="008E0309">
        <w:rPr>
          <w:sz w:val="28"/>
          <w:szCs w:val="28"/>
          <w:lang w:val="vi-VN"/>
        </w:rPr>
        <w:t>C</w:t>
      </w:r>
      <w:r w:rsidRPr="00801C6E">
        <w:rPr>
          <w:sz w:val="28"/>
          <w:szCs w:val="28"/>
          <w:lang w:val="vi-VN"/>
        </w:rPr>
        <w:t xml:space="preserve"> được cấp giấy phép </w:t>
      </w:r>
      <w:r w:rsidRPr="0019537D">
        <w:rPr>
          <w:sz w:val="28"/>
          <w:szCs w:val="28"/>
          <w:lang w:val="vi-VN"/>
        </w:rPr>
        <w:t>cung cấp dịch vụ viễn thông</w:t>
      </w:r>
      <w:r w:rsidRPr="00552298">
        <w:rPr>
          <w:sz w:val="28"/>
          <w:szCs w:val="28"/>
          <w:lang w:val="vi-VN"/>
        </w:rPr>
        <w:t xml:space="preserve"> </w:t>
      </w:r>
      <w:r w:rsidRPr="00801C6E">
        <w:rPr>
          <w:sz w:val="28"/>
          <w:szCs w:val="28"/>
          <w:lang w:val="vi-VN"/>
        </w:rPr>
        <w:t>trước năm 2018</w:t>
      </w:r>
      <w:r w:rsidR="00DC3A1F" w:rsidRPr="00DC3A1F">
        <w:rPr>
          <w:sz w:val="28"/>
          <w:szCs w:val="28"/>
          <w:lang w:val="vi-VN"/>
        </w:rPr>
        <w:t>,</w:t>
      </w:r>
      <w:r w:rsidRPr="00801C6E">
        <w:rPr>
          <w:sz w:val="28"/>
          <w:szCs w:val="28"/>
          <w:lang w:val="vi-VN"/>
        </w:rPr>
        <w:t xml:space="preserve"> đến ngày 15</w:t>
      </w:r>
      <w:r w:rsidR="00DC3A1F" w:rsidRPr="00DC3A1F">
        <w:rPr>
          <w:sz w:val="28"/>
          <w:szCs w:val="28"/>
          <w:lang w:val="vi-VN"/>
        </w:rPr>
        <w:t xml:space="preserve"> tháng </w:t>
      </w:r>
      <w:r w:rsidRPr="00801C6E">
        <w:rPr>
          <w:sz w:val="28"/>
          <w:szCs w:val="28"/>
          <w:lang w:val="vi-VN"/>
        </w:rPr>
        <w:t>6</w:t>
      </w:r>
      <w:r w:rsidR="00DC3A1F" w:rsidRPr="00DC3A1F">
        <w:rPr>
          <w:sz w:val="28"/>
          <w:szCs w:val="28"/>
          <w:lang w:val="vi-VN"/>
        </w:rPr>
        <w:t xml:space="preserve"> năm </w:t>
      </w:r>
      <w:r w:rsidRPr="00801C6E">
        <w:rPr>
          <w:sz w:val="28"/>
          <w:szCs w:val="28"/>
          <w:lang w:val="vi-VN"/>
        </w:rPr>
        <w:t xml:space="preserve">2018 bị thu hồi giấy phép: Số tháng tính phí </w:t>
      </w:r>
      <w:r w:rsidRPr="0019537D">
        <w:rPr>
          <w:sz w:val="28"/>
          <w:szCs w:val="28"/>
          <w:lang w:val="vi-VN"/>
        </w:rPr>
        <w:t>năm 2018</w:t>
      </w:r>
      <w:r w:rsidRPr="00CC4C13">
        <w:rPr>
          <w:sz w:val="28"/>
          <w:szCs w:val="28"/>
          <w:lang w:val="vi-VN"/>
        </w:rPr>
        <w:t xml:space="preserve"> </w:t>
      </w:r>
      <w:r w:rsidRPr="00801C6E">
        <w:rPr>
          <w:sz w:val="28"/>
          <w:szCs w:val="28"/>
          <w:lang w:val="vi-VN"/>
        </w:rPr>
        <w:t>là 6 tháng</w:t>
      </w:r>
      <w:r w:rsidRPr="00917E12">
        <w:rPr>
          <w:sz w:val="28"/>
          <w:szCs w:val="28"/>
          <w:lang w:val="vi-VN"/>
        </w:rPr>
        <w:t>,</w:t>
      </w:r>
      <w:r w:rsidRPr="00801C6E">
        <w:rPr>
          <w:sz w:val="28"/>
          <w:szCs w:val="28"/>
          <w:lang w:val="vi-VN"/>
        </w:rPr>
        <w:t xml:space="preserve"> tính từ tháng 1 đến hết tháng 6. </w:t>
      </w:r>
    </w:p>
    <w:p w:rsidR="0019537D" w:rsidRPr="00801C6E" w:rsidRDefault="0019537D" w:rsidP="0019537D">
      <w:pPr>
        <w:spacing w:before="120" w:after="120"/>
        <w:ind w:firstLine="567"/>
        <w:jc w:val="both"/>
        <w:rPr>
          <w:sz w:val="28"/>
          <w:szCs w:val="28"/>
          <w:lang w:val="vi-VN"/>
        </w:rPr>
      </w:pPr>
      <w:r w:rsidRPr="00801C6E">
        <w:rPr>
          <w:sz w:val="28"/>
          <w:szCs w:val="28"/>
          <w:lang w:val="vi-VN"/>
        </w:rPr>
        <w:t xml:space="preserve">2. Phí thiết lập mạng viễn thông công cộng: Doanh nghiệp viễn thông nộp hàng năm, thời gian nộp phí trong quý I. </w:t>
      </w:r>
    </w:p>
    <w:p w:rsidR="0019537D" w:rsidRPr="00801C6E" w:rsidRDefault="0019537D" w:rsidP="0019537D">
      <w:pPr>
        <w:spacing w:before="120" w:after="120"/>
        <w:ind w:firstLine="567"/>
        <w:jc w:val="both"/>
        <w:rPr>
          <w:sz w:val="28"/>
          <w:szCs w:val="28"/>
          <w:lang w:val="vi-VN"/>
        </w:rPr>
      </w:pPr>
      <w:r w:rsidRPr="00801C6E">
        <w:rPr>
          <w:sz w:val="28"/>
          <w:szCs w:val="28"/>
          <w:lang w:val="vi-VN"/>
        </w:rPr>
        <w:t xml:space="preserve">a) Trường hợp doanh nghiệp được cấp giấy phép </w:t>
      </w:r>
      <w:r w:rsidRPr="0019537D">
        <w:rPr>
          <w:sz w:val="28"/>
          <w:szCs w:val="28"/>
          <w:lang w:val="vi-VN"/>
        </w:rPr>
        <w:t>thiết lập mạng viễn thông công cộng</w:t>
      </w:r>
      <w:r w:rsidRPr="00552298">
        <w:rPr>
          <w:sz w:val="28"/>
          <w:szCs w:val="28"/>
          <w:lang w:val="vi-VN"/>
        </w:rPr>
        <w:t xml:space="preserve"> </w:t>
      </w:r>
      <w:r w:rsidRPr="00801C6E">
        <w:rPr>
          <w:sz w:val="28"/>
          <w:szCs w:val="28"/>
          <w:lang w:val="vi-VN"/>
        </w:rPr>
        <w:t>sau ngày 01</w:t>
      </w:r>
      <w:r w:rsidR="00DC3A1F" w:rsidRPr="00DC3A1F">
        <w:rPr>
          <w:sz w:val="28"/>
          <w:szCs w:val="28"/>
          <w:lang w:val="vi-VN"/>
        </w:rPr>
        <w:t xml:space="preserve"> tháng </w:t>
      </w:r>
      <w:r w:rsidRPr="00801C6E">
        <w:rPr>
          <w:sz w:val="28"/>
          <w:szCs w:val="28"/>
          <w:lang w:val="vi-VN"/>
        </w:rPr>
        <w:t xml:space="preserve">01 hàng năm hoặc giấy phép hết hạn trước ngày 01 tháng 01 năm sau (hoạt động không tròn năm): </w:t>
      </w:r>
    </w:p>
    <w:p w:rsidR="0019537D" w:rsidRPr="00801C6E" w:rsidRDefault="0019537D" w:rsidP="0019537D">
      <w:pPr>
        <w:spacing w:before="120" w:after="120"/>
        <w:ind w:firstLine="567"/>
        <w:jc w:val="center"/>
        <w:rPr>
          <w:sz w:val="28"/>
          <w:szCs w:val="28"/>
          <w:lang w:val="vi-VN"/>
        </w:rPr>
      </w:pPr>
      <w:r w:rsidRPr="00801C6E">
        <w:rPr>
          <w:sz w:val="28"/>
          <w:szCs w:val="28"/>
          <w:lang w:val="vi-VN"/>
        </w:rPr>
        <w:t xml:space="preserve">Số phí phải nộp = Mức phí năm </w:t>
      </w:r>
      <w:r w:rsidRPr="00B04495">
        <w:rPr>
          <w:sz w:val="28"/>
          <w:szCs w:val="28"/>
          <w:lang w:val="vi-VN"/>
        </w:rPr>
        <w:t xml:space="preserve"> </w:t>
      </w:r>
      <w:r w:rsidRPr="00801C6E">
        <w:rPr>
          <w:sz w:val="28"/>
          <w:szCs w:val="28"/>
          <w:lang w:val="vi-VN"/>
        </w:rPr>
        <w:t xml:space="preserve">x </w:t>
      </w:r>
      <w:r w:rsidRPr="00B04495">
        <w:rPr>
          <w:sz w:val="28"/>
          <w:szCs w:val="28"/>
          <w:lang w:val="vi-VN"/>
        </w:rPr>
        <w:t xml:space="preserve"> </w:t>
      </w:r>
      <w:r w:rsidRPr="00801C6E">
        <w:rPr>
          <w:sz w:val="28"/>
          <w:szCs w:val="28"/>
          <w:lang w:val="vi-VN"/>
        </w:rPr>
        <w:t>Số tháng tính phí/12.</w:t>
      </w:r>
    </w:p>
    <w:p w:rsidR="0019537D" w:rsidRPr="00801C6E" w:rsidRDefault="0019537D" w:rsidP="0019537D">
      <w:pPr>
        <w:spacing w:before="120" w:after="120"/>
        <w:ind w:firstLine="567"/>
        <w:jc w:val="both"/>
        <w:rPr>
          <w:sz w:val="28"/>
          <w:szCs w:val="28"/>
          <w:lang w:val="vi-VN"/>
        </w:rPr>
      </w:pPr>
      <w:r w:rsidRPr="0019537D">
        <w:rPr>
          <w:sz w:val="28"/>
          <w:szCs w:val="28"/>
          <w:lang w:val="vi-VN"/>
        </w:rPr>
        <w:t>Trường hợp doanh nghiệp được cấp giấy phép thiết lập mạng v</w:t>
      </w:r>
      <w:r w:rsidR="00DC3A1F">
        <w:rPr>
          <w:sz w:val="28"/>
          <w:szCs w:val="28"/>
          <w:lang w:val="vi-VN"/>
        </w:rPr>
        <w:t>iễn thông công cộng sau ngày 01</w:t>
      </w:r>
      <w:r w:rsidR="00DC3A1F" w:rsidRPr="00DC3A1F">
        <w:rPr>
          <w:sz w:val="28"/>
          <w:szCs w:val="28"/>
          <w:lang w:val="vi-VN"/>
        </w:rPr>
        <w:t xml:space="preserve"> tháng </w:t>
      </w:r>
      <w:r w:rsidRPr="0019537D">
        <w:rPr>
          <w:sz w:val="28"/>
          <w:szCs w:val="28"/>
          <w:lang w:val="vi-VN"/>
        </w:rPr>
        <w:t>01:</w:t>
      </w:r>
      <w:r w:rsidRPr="00EB161E">
        <w:rPr>
          <w:sz w:val="28"/>
          <w:szCs w:val="28"/>
          <w:lang w:val="vi-VN"/>
        </w:rPr>
        <w:t xml:space="preserve"> </w:t>
      </w:r>
      <w:r w:rsidRPr="00801C6E">
        <w:rPr>
          <w:sz w:val="28"/>
          <w:szCs w:val="28"/>
          <w:lang w:val="vi-VN"/>
        </w:rPr>
        <w:t xml:space="preserve">Thời gian nộp phí </w:t>
      </w:r>
      <w:r w:rsidRPr="0019537D">
        <w:rPr>
          <w:sz w:val="28"/>
          <w:szCs w:val="28"/>
          <w:lang w:val="vi-VN"/>
        </w:rPr>
        <w:t xml:space="preserve">lần đầu </w:t>
      </w:r>
      <w:r w:rsidRPr="00801C6E">
        <w:rPr>
          <w:sz w:val="28"/>
          <w:szCs w:val="28"/>
          <w:lang w:val="vi-VN"/>
        </w:rPr>
        <w:t>chậm nhất là ngày cuối cùng</w:t>
      </w:r>
      <w:r w:rsidR="00B81FFE" w:rsidRPr="00B81FFE">
        <w:rPr>
          <w:sz w:val="28"/>
          <w:szCs w:val="28"/>
          <w:lang w:val="vi-VN"/>
        </w:rPr>
        <w:t xml:space="preserve"> của</w:t>
      </w:r>
      <w:r w:rsidRPr="00801C6E">
        <w:rPr>
          <w:sz w:val="28"/>
          <w:szCs w:val="28"/>
          <w:lang w:val="vi-VN"/>
        </w:rPr>
        <w:t xml:space="preserve"> tháng sau tháng được cấp giấy phép. </w:t>
      </w:r>
    </w:p>
    <w:p w:rsidR="00801C6E" w:rsidRPr="00801C6E" w:rsidRDefault="00801C6E" w:rsidP="00522C28">
      <w:pPr>
        <w:spacing w:before="120" w:after="120"/>
        <w:ind w:firstLine="567"/>
        <w:jc w:val="both"/>
        <w:rPr>
          <w:sz w:val="28"/>
          <w:szCs w:val="28"/>
          <w:lang w:val="vi-VN"/>
        </w:rPr>
      </w:pPr>
      <w:r w:rsidRPr="00801C6E">
        <w:rPr>
          <w:sz w:val="28"/>
          <w:szCs w:val="28"/>
          <w:lang w:val="vi-VN"/>
        </w:rPr>
        <w:t>b) Trường hợp sửa đổi, bổ sung giấy phép mà mức phí thiết lập mạng viễn thông công cộng khác với mức phí áp dụng đối với giấy phép đã cấp:</w:t>
      </w:r>
    </w:p>
    <w:p w:rsidR="00801C6E" w:rsidRPr="00801C6E" w:rsidRDefault="00801C6E" w:rsidP="00522C28">
      <w:pPr>
        <w:spacing w:before="120" w:after="120"/>
        <w:ind w:firstLine="567"/>
        <w:jc w:val="both"/>
        <w:rPr>
          <w:sz w:val="28"/>
          <w:szCs w:val="28"/>
          <w:lang w:val="vi-VN"/>
        </w:rPr>
      </w:pPr>
      <w:r w:rsidRPr="00801C6E">
        <w:rPr>
          <w:sz w:val="28"/>
          <w:szCs w:val="28"/>
          <w:lang w:val="vi-VN"/>
        </w:rPr>
        <w:t xml:space="preserve">Số phí phải nộp = Số phí phải nộp tính theo giấy phép cũ (Mức phí năm </w:t>
      </w:r>
      <w:r w:rsidR="00B04495" w:rsidRPr="00B04495">
        <w:rPr>
          <w:sz w:val="28"/>
          <w:szCs w:val="28"/>
          <w:lang w:val="vi-VN"/>
        </w:rPr>
        <w:t xml:space="preserve"> </w:t>
      </w:r>
      <w:r w:rsidRPr="00801C6E">
        <w:rPr>
          <w:sz w:val="28"/>
          <w:szCs w:val="28"/>
          <w:lang w:val="vi-VN"/>
        </w:rPr>
        <w:t xml:space="preserve">x </w:t>
      </w:r>
      <w:r w:rsidR="00B04495" w:rsidRPr="00B04495">
        <w:rPr>
          <w:sz w:val="28"/>
          <w:szCs w:val="28"/>
          <w:lang w:val="vi-VN"/>
        </w:rPr>
        <w:t xml:space="preserve"> </w:t>
      </w:r>
      <w:r w:rsidRPr="00801C6E">
        <w:rPr>
          <w:sz w:val="28"/>
          <w:szCs w:val="28"/>
          <w:lang w:val="vi-VN"/>
        </w:rPr>
        <w:t xml:space="preserve">Số tháng tính phí/12) </w:t>
      </w:r>
      <w:r w:rsidR="00B04495" w:rsidRPr="00B04495">
        <w:rPr>
          <w:sz w:val="28"/>
          <w:szCs w:val="28"/>
          <w:lang w:val="vi-VN"/>
        </w:rPr>
        <w:t xml:space="preserve"> </w:t>
      </w:r>
      <w:r w:rsidRPr="00801C6E">
        <w:rPr>
          <w:sz w:val="28"/>
          <w:szCs w:val="28"/>
          <w:lang w:val="vi-VN"/>
        </w:rPr>
        <w:t xml:space="preserve">+ </w:t>
      </w:r>
      <w:r w:rsidR="00B04495" w:rsidRPr="00B04495">
        <w:rPr>
          <w:sz w:val="28"/>
          <w:szCs w:val="28"/>
          <w:lang w:val="vi-VN"/>
        </w:rPr>
        <w:t xml:space="preserve"> </w:t>
      </w:r>
      <w:r w:rsidRPr="00801C6E">
        <w:rPr>
          <w:sz w:val="28"/>
          <w:szCs w:val="28"/>
          <w:lang w:val="vi-VN"/>
        </w:rPr>
        <w:t>Số phí phải nộp tính theo giấy phép mới (Mức phí năm</w:t>
      </w:r>
      <w:r w:rsidR="00B04495" w:rsidRPr="00B04495">
        <w:rPr>
          <w:sz w:val="28"/>
          <w:szCs w:val="28"/>
          <w:lang w:val="vi-VN"/>
        </w:rPr>
        <w:t xml:space="preserve"> </w:t>
      </w:r>
      <w:r w:rsidRPr="00801C6E">
        <w:rPr>
          <w:sz w:val="28"/>
          <w:szCs w:val="28"/>
          <w:lang w:val="vi-VN"/>
        </w:rPr>
        <w:t xml:space="preserve"> x </w:t>
      </w:r>
      <w:r w:rsidR="00B04495" w:rsidRPr="00B04495">
        <w:rPr>
          <w:sz w:val="28"/>
          <w:szCs w:val="28"/>
          <w:lang w:val="vi-VN"/>
        </w:rPr>
        <w:t xml:space="preserve"> </w:t>
      </w:r>
      <w:r w:rsidRPr="00801C6E">
        <w:rPr>
          <w:sz w:val="28"/>
          <w:szCs w:val="28"/>
          <w:lang w:val="vi-VN"/>
        </w:rPr>
        <w:t>Số tháng tính phí/12).</w:t>
      </w:r>
    </w:p>
    <w:p w:rsidR="00801C6E" w:rsidRPr="00801C6E" w:rsidRDefault="00801C6E" w:rsidP="00522C28">
      <w:pPr>
        <w:spacing w:before="120" w:after="120"/>
        <w:ind w:firstLine="567"/>
        <w:jc w:val="both"/>
        <w:rPr>
          <w:sz w:val="28"/>
          <w:szCs w:val="28"/>
          <w:lang w:val="vi-VN"/>
        </w:rPr>
      </w:pPr>
      <w:r w:rsidRPr="00801C6E">
        <w:rPr>
          <w:sz w:val="28"/>
          <w:szCs w:val="28"/>
          <w:lang w:val="vi-VN"/>
        </w:rPr>
        <w:t>Số phí tăng (hoặc giảm) sẽ được bù trừ vào số phí của lần nộp phí của năm kế tiếp.</w:t>
      </w:r>
    </w:p>
    <w:p w:rsidR="00801C6E" w:rsidRPr="00801C6E" w:rsidRDefault="00801C6E" w:rsidP="00522C28">
      <w:pPr>
        <w:spacing w:before="120" w:after="120"/>
        <w:ind w:firstLine="567"/>
        <w:jc w:val="both"/>
        <w:rPr>
          <w:sz w:val="28"/>
          <w:szCs w:val="28"/>
          <w:lang w:val="vi-VN"/>
        </w:rPr>
      </w:pPr>
      <w:r w:rsidRPr="00801C6E">
        <w:rPr>
          <w:sz w:val="28"/>
          <w:szCs w:val="28"/>
          <w:lang w:val="vi-VN"/>
        </w:rPr>
        <w:t xml:space="preserve">Ví dụ 4: </w:t>
      </w:r>
      <w:r w:rsidR="00552298" w:rsidRPr="00010B17">
        <w:rPr>
          <w:sz w:val="28"/>
          <w:szCs w:val="28"/>
          <w:lang w:val="vi-VN"/>
        </w:rPr>
        <w:t>d</w:t>
      </w:r>
      <w:r w:rsidRPr="00801C6E">
        <w:rPr>
          <w:sz w:val="28"/>
          <w:szCs w:val="28"/>
          <w:lang w:val="vi-VN"/>
        </w:rPr>
        <w:t xml:space="preserve">oanh nghiệp D đã được cấp giấy phép thiết lập mạng viễn thông công cộng cố định mặt đất </w:t>
      </w:r>
      <w:r w:rsidR="0019537D" w:rsidRPr="0019537D">
        <w:rPr>
          <w:sz w:val="28"/>
          <w:szCs w:val="28"/>
          <w:lang w:val="vi-VN"/>
        </w:rPr>
        <w:t>không</w:t>
      </w:r>
      <w:r w:rsidRPr="00801C6E">
        <w:rPr>
          <w:sz w:val="28"/>
          <w:szCs w:val="28"/>
          <w:lang w:val="vi-VN"/>
        </w:rPr>
        <w:t xml:space="preserve"> sử dụng băng tần số vô tuyến điện, số thuê bao viễn thông trong phạm vi một tỉnh, thành phố trực thuộc trung ương: Mức phí phải nộp là 100 triệu đồng/năm.</w:t>
      </w:r>
    </w:p>
    <w:p w:rsidR="00801C6E" w:rsidRPr="00801C6E" w:rsidRDefault="00DC3A1F" w:rsidP="00522C28">
      <w:pPr>
        <w:spacing w:before="120" w:after="120"/>
        <w:ind w:firstLine="567"/>
        <w:jc w:val="both"/>
        <w:rPr>
          <w:sz w:val="28"/>
          <w:szCs w:val="28"/>
          <w:lang w:val="vi-VN"/>
        </w:rPr>
      </w:pPr>
      <w:r>
        <w:rPr>
          <w:sz w:val="28"/>
          <w:szCs w:val="28"/>
          <w:lang w:val="vi-VN"/>
        </w:rPr>
        <w:t>Đến ngày 15</w:t>
      </w:r>
      <w:r w:rsidRPr="00DC3A1F">
        <w:rPr>
          <w:sz w:val="28"/>
          <w:szCs w:val="28"/>
          <w:lang w:val="vi-VN"/>
        </w:rPr>
        <w:t xml:space="preserve"> tháng </w:t>
      </w:r>
      <w:r w:rsidR="00801C6E" w:rsidRPr="00801C6E">
        <w:rPr>
          <w:sz w:val="28"/>
          <w:szCs w:val="28"/>
          <w:lang w:val="vi-VN"/>
        </w:rPr>
        <w:t>9</w:t>
      </w:r>
      <w:r w:rsidRPr="00DC3A1F">
        <w:rPr>
          <w:sz w:val="28"/>
          <w:szCs w:val="28"/>
          <w:lang w:val="vi-VN"/>
        </w:rPr>
        <w:t xml:space="preserve"> năm </w:t>
      </w:r>
      <w:r w:rsidR="00801C6E" w:rsidRPr="00801C6E">
        <w:rPr>
          <w:sz w:val="28"/>
          <w:szCs w:val="28"/>
          <w:lang w:val="vi-VN"/>
        </w:rPr>
        <w:t xml:space="preserve">2018, </w:t>
      </w:r>
      <w:r w:rsidR="00552298" w:rsidRPr="00010B17">
        <w:rPr>
          <w:sz w:val="28"/>
          <w:szCs w:val="28"/>
          <w:lang w:val="vi-VN"/>
        </w:rPr>
        <w:t>d</w:t>
      </w:r>
      <w:r w:rsidR="00801C6E" w:rsidRPr="00801C6E">
        <w:rPr>
          <w:sz w:val="28"/>
          <w:szCs w:val="28"/>
          <w:lang w:val="vi-VN"/>
        </w:rPr>
        <w:t>oanh nghiệp D được Bộ Thông tin và Truyền thông</w:t>
      </w:r>
      <w:r w:rsidR="006C3AFA">
        <w:rPr>
          <w:sz w:val="28"/>
          <w:szCs w:val="28"/>
          <w:lang w:val="vi-VN"/>
        </w:rPr>
        <w:t xml:space="preserve"> cấp giấy phép sửa đổi, bổ sung</w:t>
      </w:r>
      <w:r w:rsidR="006C3AFA" w:rsidRPr="006C3AFA">
        <w:rPr>
          <w:sz w:val="28"/>
          <w:szCs w:val="28"/>
          <w:lang w:val="vi-VN"/>
        </w:rPr>
        <w:t>;</w:t>
      </w:r>
      <w:r w:rsidR="00801C6E" w:rsidRPr="00801C6E">
        <w:rPr>
          <w:sz w:val="28"/>
          <w:szCs w:val="28"/>
          <w:lang w:val="vi-VN"/>
        </w:rPr>
        <w:t xml:space="preserve"> trong đó mở rộng phạm vi thiết lập mạng viễn thông công cộng từ trong phạm vi 01 tỉnh, thành phố trực thuộc trung ương lên trong phạm vi 30 tỉnh, thành phố trực thuộc trung ương. Mức phí áp dụng cho giấy phép sửa đổi, bổ sung là 600 triệu đồng/năm.</w:t>
      </w:r>
    </w:p>
    <w:p w:rsidR="00801C6E" w:rsidRPr="00131E47" w:rsidRDefault="00801C6E" w:rsidP="00522C28">
      <w:pPr>
        <w:spacing w:before="120" w:after="120"/>
        <w:ind w:firstLine="567"/>
        <w:jc w:val="both"/>
        <w:rPr>
          <w:sz w:val="28"/>
          <w:szCs w:val="28"/>
          <w:lang w:val="vi-VN"/>
        </w:rPr>
      </w:pPr>
      <w:r w:rsidRPr="00801C6E">
        <w:rPr>
          <w:sz w:val="28"/>
          <w:szCs w:val="28"/>
          <w:lang w:val="vi-VN"/>
        </w:rPr>
        <w:t>Số phí doanh nghiệp D phải nộp năm 2018 là 225 triệu đồng, trong đó:</w:t>
      </w:r>
      <w:r w:rsidR="00704078" w:rsidRPr="00704078">
        <w:rPr>
          <w:sz w:val="28"/>
          <w:szCs w:val="28"/>
          <w:lang w:val="vi-VN"/>
        </w:rPr>
        <w:t xml:space="preserve"> </w:t>
      </w:r>
      <w:r w:rsidRPr="00801C6E">
        <w:rPr>
          <w:sz w:val="28"/>
          <w:szCs w:val="28"/>
          <w:lang w:val="vi-VN"/>
        </w:rPr>
        <w:t xml:space="preserve">  Số phí </w:t>
      </w:r>
      <w:r w:rsidRPr="00704078">
        <w:rPr>
          <w:sz w:val="28"/>
          <w:szCs w:val="28"/>
          <w:lang w:val="vi-VN"/>
        </w:rPr>
        <w:t xml:space="preserve">phải nộp </w:t>
      </w:r>
      <w:r w:rsidRPr="00801C6E">
        <w:rPr>
          <w:sz w:val="28"/>
          <w:szCs w:val="28"/>
          <w:lang w:val="vi-VN"/>
        </w:rPr>
        <w:t>tính theo giấy phép cũ là 75 triệu đồng (= 100 triệu đồng x 9/12)</w:t>
      </w:r>
      <w:r w:rsidRPr="00704078">
        <w:rPr>
          <w:sz w:val="28"/>
          <w:szCs w:val="28"/>
          <w:lang w:val="vi-VN"/>
        </w:rPr>
        <w:t>;</w:t>
      </w:r>
      <w:r w:rsidRPr="00801C6E">
        <w:rPr>
          <w:sz w:val="28"/>
          <w:szCs w:val="28"/>
          <w:lang w:val="vi-VN"/>
        </w:rPr>
        <w:t xml:space="preserve"> Số phí </w:t>
      </w:r>
      <w:r w:rsidRPr="00704078">
        <w:rPr>
          <w:sz w:val="28"/>
          <w:szCs w:val="28"/>
          <w:lang w:val="vi-VN"/>
        </w:rPr>
        <w:t xml:space="preserve">phải nộp </w:t>
      </w:r>
      <w:r w:rsidRPr="00801C6E">
        <w:rPr>
          <w:sz w:val="28"/>
          <w:szCs w:val="28"/>
          <w:lang w:val="vi-VN"/>
        </w:rPr>
        <w:t>tính theo giấy phép mới là 150 triệu đồng (= 600 triệu đồng x 3/12).</w:t>
      </w:r>
    </w:p>
    <w:p w:rsidR="00C277A2" w:rsidRPr="0019537D" w:rsidRDefault="00C277A2" w:rsidP="00C277A2">
      <w:pPr>
        <w:spacing w:before="120" w:after="120"/>
        <w:ind w:firstLine="567"/>
        <w:jc w:val="both"/>
        <w:rPr>
          <w:sz w:val="28"/>
          <w:szCs w:val="28"/>
          <w:lang w:val="vi-VN"/>
        </w:rPr>
      </w:pPr>
      <w:r w:rsidRPr="00C277A2">
        <w:rPr>
          <w:sz w:val="28"/>
          <w:szCs w:val="28"/>
          <w:lang w:val="vi-VN"/>
        </w:rPr>
        <w:t>S</w:t>
      </w:r>
      <w:r w:rsidRPr="0019537D">
        <w:rPr>
          <w:sz w:val="28"/>
          <w:szCs w:val="28"/>
          <w:lang w:val="vi-VN"/>
        </w:rPr>
        <w:t xml:space="preserve">ố tháng tính phí </w:t>
      </w:r>
      <w:r w:rsidRPr="00C277A2">
        <w:rPr>
          <w:sz w:val="28"/>
          <w:szCs w:val="28"/>
          <w:lang w:val="vi-VN"/>
        </w:rPr>
        <w:t xml:space="preserve">tại khoản này </w:t>
      </w:r>
      <w:r w:rsidRPr="0019537D">
        <w:rPr>
          <w:sz w:val="28"/>
          <w:szCs w:val="28"/>
          <w:lang w:val="vi-VN"/>
        </w:rPr>
        <w:t>áp dụng theo quy định tại điểm c.3 khoản 1 Điều này</w:t>
      </w:r>
      <w:r w:rsidRPr="00C277A2">
        <w:rPr>
          <w:sz w:val="28"/>
          <w:szCs w:val="28"/>
          <w:lang w:val="vi-VN"/>
        </w:rPr>
        <w:t>”</w:t>
      </w:r>
      <w:r w:rsidRPr="0019537D">
        <w:rPr>
          <w:sz w:val="28"/>
          <w:szCs w:val="28"/>
          <w:lang w:val="vi-VN"/>
        </w:rPr>
        <w:t xml:space="preserve">. </w:t>
      </w:r>
    </w:p>
    <w:p w:rsidR="00704078" w:rsidRPr="00801C6E" w:rsidRDefault="00704078" w:rsidP="00522C28">
      <w:pPr>
        <w:spacing w:before="120" w:after="120"/>
        <w:ind w:firstLine="567"/>
        <w:jc w:val="both"/>
        <w:rPr>
          <w:b/>
          <w:sz w:val="28"/>
          <w:szCs w:val="28"/>
          <w:lang w:val="nl-NL"/>
        </w:rPr>
      </w:pPr>
      <w:r w:rsidRPr="00801C6E">
        <w:rPr>
          <w:b/>
          <w:sz w:val="28"/>
          <w:szCs w:val="28"/>
          <w:lang w:val="nl-NL"/>
        </w:rPr>
        <w:lastRenderedPageBreak/>
        <w:t xml:space="preserve">Điều </w:t>
      </w:r>
      <w:r>
        <w:rPr>
          <w:b/>
          <w:sz w:val="28"/>
          <w:szCs w:val="28"/>
          <w:lang w:val="nl-NL"/>
        </w:rPr>
        <w:t>2</w:t>
      </w:r>
      <w:r w:rsidRPr="00801C6E">
        <w:rPr>
          <w:b/>
          <w:sz w:val="28"/>
          <w:szCs w:val="28"/>
          <w:lang w:val="nl-NL"/>
        </w:rPr>
        <w:t>. Tổ chức thực hiện</w:t>
      </w:r>
    </w:p>
    <w:p w:rsidR="00704078" w:rsidRDefault="00704078" w:rsidP="00522C28">
      <w:pPr>
        <w:spacing w:before="120" w:after="120"/>
        <w:ind w:firstLine="567"/>
        <w:jc w:val="both"/>
        <w:rPr>
          <w:sz w:val="28"/>
          <w:szCs w:val="28"/>
          <w:lang w:val="nl-NL"/>
        </w:rPr>
      </w:pPr>
      <w:r w:rsidRPr="00801C6E">
        <w:rPr>
          <w:sz w:val="28"/>
          <w:szCs w:val="28"/>
          <w:lang w:val="nl-NL"/>
        </w:rPr>
        <w:t xml:space="preserve">1. Thông tư này có hiệu lực thi hành kể từ ngày </w:t>
      </w:r>
      <w:r w:rsidR="003F4170">
        <w:rPr>
          <w:sz w:val="28"/>
          <w:szCs w:val="28"/>
          <w:lang w:val="nl-NL"/>
        </w:rPr>
        <w:t>01</w:t>
      </w:r>
      <w:r w:rsidRPr="00801C6E">
        <w:rPr>
          <w:sz w:val="28"/>
          <w:szCs w:val="28"/>
          <w:lang w:val="nl-NL"/>
        </w:rPr>
        <w:t xml:space="preserve"> tháng </w:t>
      </w:r>
      <w:r w:rsidR="003F4170">
        <w:rPr>
          <w:sz w:val="28"/>
          <w:szCs w:val="28"/>
          <w:lang w:val="nl-NL"/>
        </w:rPr>
        <w:t>3</w:t>
      </w:r>
      <w:r w:rsidR="000B1867">
        <w:rPr>
          <w:sz w:val="28"/>
          <w:szCs w:val="28"/>
          <w:lang w:val="nl-NL"/>
        </w:rPr>
        <w:t xml:space="preserve"> năm 2018</w:t>
      </w:r>
      <w:r w:rsidRPr="00801C6E">
        <w:rPr>
          <w:sz w:val="28"/>
          <w:szCs w:val="28"/>
          <w:lang w:val="nl-NL"/>
        </w:rPr>
        <w:t>.</w:t>
      </w:r>
      <w:r>
        <w:rPr>
          <w:sz w:val="28"/>
          <w:szCs w:val="28"/>
          <w:lang w:val="nl-NL"/>
        </w:rPr>
        <w:t xml:space="preserve"> </w:t>
      </w:r>
    </w:p>
    <w:p w:rsidR="00704078" w:rsidRPr="00917E12" w:rsidRDefault="007F5082" w:rsidP="00522C28">
      <w:pPr>
        <w:spacing w:before="120" w:after="120"/>
        <w:ind w:firstLine="567"/>
        <w:jc w:val="both"/>
        <w:rPr>
          <w:sz w:val="28"/>
          <w:szCs w:val="28"/>
          <w:lang w:val="nl-NL"/>
        </w:rPr>
      </w:pPr>
      <w:r>
        <w:rPr>
          <w:sz w:val="28"/>
          <w:szCs w:val="28"/>
          <w:lang w:val="nl-NL"/>
        </w:rPr>
        <w:t>2.</w:t>
      </w:r>
      <w:r w:rsidR="00704078" w:rsidRPr="00917E12">
        <w:rPr>
          <w:sz w:val="28"/>
          <w:szCs w:val="28"/>
          <w:lang w:val="nl-NL"/>
        </w:rPr>
        <w:t xml:space="preserve"> </w:t>
      </w:r>
      <w:r w:rsidR="00704078" w:rsidRPr="00917E12">
        <w:rPr>
          <w:color w:val="000000"/>
          <w:sz w:val="28"/>
          <w:szCs w:val="28"/>
          <w:lang w:val="es-VE"/>
        </w:rPr>
        <w:t xml:space="preserve">Đến trước ngày Thông tư này có hiệu lực, các doanh nghiệp đã được cấp giấy phép </w:t>
      </w:r>
      <w:r w:rsidR="00050776">
        <w:rPr>
          <w:color w:val="000000"/>
          <w:sz w:val="28"/>
          <w:szCs w:val="28"/>
          <w:lang w:val="es-VE"/>
        </w:rPr>
        <w:t>cung c</w:t>
      </w:r>
      <w:r w:rsidR="00050776" w:rsidRPr="00050776">
        <w:rPr>
          <w:color w:val="000000"/>
          <w:sz w:val="28"/>
          <w:szCs w:val="28"/>
          <w:lang w:val="es-VE"/>
        </w:rPr>
        <w:t>ấ</w:t>
      </w:r>
      <w:r w:rsidR="00050776">
        <w:rPr>
          <w:color w:val="000000"/>
          <w:sz w:val="28"/>
          <w:szCs w:val="28"/>
          <w:lang w:val="es-VE"/>
        </w:rPr>
        <w:t>p</w:t>
      </w:r>
      <w:r w:rsidR="00552298">
        <w:rPr>
          <w:color w:val="000000"/>
          <w:sz w:val="28"/>
          <w:szCs w:val="28"/>
          <w:lang w:val="es-VE"/>
        </w:rPr>
        <w:t xml:space="preserve"> </w:t>
      </w:r>
      <w:r w:rsidR="00704078" w:rsidRPr="00917E12">
        <w:rPr>
          <w:color w:val="000000"/>
          <w:sz w:val="28"/>
          <w:szCs w:val="28"/>
          <w:lang w:val="es-VE"/>
        </w:rPr>
        <w:t xml:space="preserve">dịch vụ viễn thông không phát sinh doanh thu dịch vụ và có quyết định thu hồi giấy phép thì không phải nộp phí </w:t>
      </w:r>
      <w:r w:rsidR="002E5312">
        <w:rPr>
          <w:color w:val="000000"/>
          <w:sz w:val="28"/>
          <w:szCs w:val="28"/>
          <w:lang w:val="es-VE"/>
        </w:rPr>
        <w:t>quy</w:t>
      </w:r>
      <w:r w:rsidR="002E5312" w:rsidRPr="002E5312">
        <w:rPr>
          <w:color w:val="000000"/>
          <w:sz w:val="28"/>
          <w:szCs w:val="28"/>
          <w:lang w:val="es-VE"/>
        </w:rPr>
        <w:t>ền</w:t>
      </w:r>
      <w:r w:rsidR="002E5312">
        <w:rPr>
          <w:color w:val="000000"/>
          <w:sz w:val="28"/>
          <w:szCs w:val="28"/>
          <w:lang w:val="es-VE"/>
        </w:rPr>
        <w:t xml:space="preserve"> h</w:t>
      </w:r>
      <w:r w:rsidR="002E5312" w:rsidRPr="002E5312">
        <w:rPr>
          <w:color w:val="000000"/>
          <w:sz w:val="28"/>
          <w:szCs w:val="28"/>
          <w:lang w:val="es-VE"/>
        </w:rPr>
        <w:t>oạt</w:t>
      </w:r>
      <w:r w:rsidR="002E5312">
        <w:rPr>
          <w:color w:val="000000"/>
          <w:sz w:val="28"/>
          <w:szCs w:val="28"/>
          <w:lang w:val="es-VE"/>
        </w:rPr>
        <w:t xml:space="preserve"> đ</w:t>
      </w:r>
      <w:r w:rsidR="002E5312" w:rsidRPr="002E5312">
        <w:rPr>
          <w:color w:val="000000"/>
          <w:sz w:val="28"/>
          <w:szCs w:val="28"/>
          <w:lang w:val="es-VE"/>
        </w:rPr>
        <w:t>ộng</w:t>
      </w:r>
      <w:r w:rsidR="00704078" w:rsidRPr="00917E12">
        <w:rPr>
          <w:color w:val="000000"/>
          <w:sz w:val="28"/>
          <w:szCs w:val="28"/>
          <w:lang w:val="es-VE"/>
        </w:rPr>
        <w:t xml:space="preserve"> viễn thông.</w:t>
      </w:r>
    </w:p>
    <w:p w:rsidR="00704078" w:rsidRPr="00917E12" w:rsidRDefault="007F5082" w:rsidP="00522C28">
      <w:pPr>
        <w:spacing w:before="120" w:after="120"/>
        <w:ind w:firstLine="567"/>
        <w:jc w:val="both"/>
        <w:rPr>
          <w:color w:val="000000"/>
          <w:sz w:val="28"/>
          <w:szCs w:val="28"/>
          <w:lang w:val="es-VE"/>
        </w:rPr>
      </w:pPr>
      <w:r w:rsidRPr="00010B17">
        <w:rPr>
          <w:color w:val="000000"/>
          <w:sz w:val="28"/>
          <w:szCs w:val="28"/>
          <w:lang w:val="es-VE"/>
        </w:rPr>
        <w:t>3.</w:t>
      </w:r>
      <w:r w:rsidR="00704078" w:rsidRPr="00010B17">
        <w:rPr>
          <w:color w:val="000000"/>
          <w:sz w:val="28"/>
          <w:szCs w:val="28"/>
          <w:lang w:val="es-VE"/>
        </w:rPr>
        <w:t xml:space="preserve"> </w:t>
      </w:r>
      <w:r w:rsidR="002E5312" w:rsidRPr="00010B17">
        <w:rPr>
          <w:color w:val="000000"/>
          <w:sz w:val="28"/>
          <w:szCs w:val="28"/>
          <w:lang w:val="es-VE"/>
        </w:rPr>
        <w:t>P</w:t>
      </w:r>
      <w:r w:rsidR="00704078" w:rsidRPr="00010B17">
        <w:rPr>
          <w:color w:val="000000"/>
          <w:sz w:val="28"/>
          <w:szCs w:val="28"/>
          <w:lang w:val="es-VE"/>
        </w:rPr>
        <w:t xml:space="preserve">hí </w:t>
      </w:r>
      <w:r w:rsidR="00552298" w:rsidRPr="00010B17">
        <w:rPr>
          <w:color w:val="000000"/>
          <w:sz w:val="28"/>
          <w:szCs w:val="28"/>
          <w:lang w:val="es-VE"/>
        </w:rPr>
        <w:t xml:space="preserve">đối với hoạt động </w:t>
      </w:r>
      <w:r w:rsidR="00704078" w:rsidRPr="00010B17">
        <w:rPr>
          <w:color w:val="000000"/>
          <w:sz w:val="28"/>
          <w:szCs w:val="28"/>
          <w:lang w:val="es-VE"/>
        </w:rPr>
        <w:t>sửa chữa, bảo dưỡng tuyến cáp viễn thông trên</w:t>
      </w:r>
      <w:r w:rsidR="00704078" w:rsidRPr="00917E12">
        <w:rPr>
          <w:color w:val="000000"/>
          <w:sz w:val="28"/>
          <w:szCs w:val="28"/>
          <w:lang w:val="nl-NL"/>
        </w:rPr>
        <w:t xml:space="preserve"> biển </w:t>
      </w:r>
      <w:r>
        <w:rPr>
          <w:color w:val="000000"/>
          <w:sz w:val="28"/>
          <w:szCs w:val="28"/>
          <w:lang w:val="nl-NL"/>
        </w:rPr>
        <w:t>t</w:t>
      </w:r>
      <w:r w:rsidRPr="007F5082">
        <w:rPr>
          <w:color w:val="000000"/>
          <w:sz w:val="28"/>
          <w:szCs w:val="28"/>
          <w:lang w:val="nl-NL"/>
        </w:rPr>
        <w:t>ại</w:t>
      </w:r>
      <w:r>
        <w:rPr>
          <w:color w:val="000000"/>
          <w:sz w:val="28"/>
          <w:szCs w:val="28"/>
          <w:lang w:val="nl-NL"/>
        </w:rPr>
        <w:t xml:space="preserve"> đi</w:t>
      </w:r>
      <w:r w:rsidRPr="007F5082">
        <w:rPr>
          <w:color w:val="000000"/>
          <w:sz w:val="28"/>
          <w:szCs w:val="28"/>
          <w:lang w:val="nl-NL"/>
        </w:rPr>
        <w:t>ể</w:t>
      </w:r>
      <w:r>
        <w:rPr>
          <w:color w:val="000000"/>
          <w:sz w:val="28"/>
          <w:szCs w:val="28"/>
          <w:lang w:val="nl-NL"/>
        </w:rPr>
        <w:t>m 4 (b) kho</w:t>
      </w:r>
      <w:r w:rsidRPr="007F5082">
        <w:rPr>
          <w:color w:val="000000"/>
          <w:sz w:val="28"/>
          <w:szCs w:val="28"/>
          <w:lang w:val="nl-NL"/>
        </w:rPr>
        <w:t>ản</w:t>
      </w:r>
      <w:r>
        <w:rPr>
          <w:color w:val="000000"/>
          <w:sz w:val="28"/>
          <w:szCs w:val="28"/>
          <w:lang w:val="nl-NL"/>
        </w:rPr>
        <w:t xml:space="preserve"> 2 m</w:t>
      </w:r>
      <w:r w:rsidRPr="007F5082">
        <w:rPr>
          <w:color w:val="000000"/>
          <w:sz w:val="28"/>
          <w:szCs w:val="28"/>
          <w:lang w:val="nl-NL"/>
        </w:rPr>
        <w:t>ục</w:t>
      </w:r>
      <w:r>
        <w:rPr>
          <w:color w:val="000000"/>
          <w:sz w:val="28"/>
          <w:szCs w:val="28"/>
          <w:lang w:val="nl-NL"/>
        </w:rPr>
        <w:t xml:space="preserve"> II Bi</w:t>
      </w:r>
      <w:r w:rsidRPr="007F5082">
        <w:rPr>
          <w:color w:val="000000"/>
          <w:sz w:val="28"/>
          <w:szCs w:val="28"/>
          <w:lang w:val="nl-NL"/>
        </w:rPr>
        <w:t>ểu</w:t>
      </w:r>
      <w:r>
        <w:rPr>
          <w:color w:val="000000"/>
          <w:sz w:val="28"/>
          <w:szCs w:val="28"/>
          <w:lang w:val="nl-NL"/>
        </w:rPr>
        <w:t xml:space="preserve"> m</w:t>
      </w:r>
      <w:r w:rsidRPr="007F5082">
        <w:rPr>
          <w:color w:val="000000"/>
          <w:sz w:val="28"/>
          <w:szCs w:val="28"/>
          <w:lang w:val="nl-NL"/>
        </w:rPr>
        <w:t>ức</w:t>
      </w:r>
      <w:r>
        <w:rPr>
          <w:color w:val="000000"/>
          <w:sz w:val="28"/>
          <w:szCs w:val="28"/>
          <w:lang w:val="nl-NL"/>
        </w:rPr>
        <w:t xml:space="preserve"> thu ph</w:t>
      </w:r>
      <w:r w:rsidRPr="007F5082">
        <w:rPr>
          <w:color w:val="000000"/>
          <w:sz w:val="28"/>
          <w:szCs w:val="28"/>
          <w:lang w:val="nl-NL"/>
        </w:rPr>
        <w:t>í</w:t>
      </w:r>
      <w:r>
        <w:rPr>
          <w:color w:val="000000"/>
          <w:sz w:val="28"/>
          <w:szCs w:val="28"/>
          <w:lang w:val="nl-NL"/>
        </w:rPr>
        <w:t>, l</w:t>
      </w:r>
      <w:r w:rsidRPr="007F5082">
        <w:rPr>
          <w:color w:val="000000"/>
          <w:sz w:val="28"/>
          <w:szCs w:val="28"/>
          <w:lang w:val="nl-NL"/>
        </w:rPr>
        <w:t>ệ</w:t>
      </w:r>
      <w:r>
        <w:rPr>
          <w:color w:val="000000"/>
          <w:sz w:val="28"/>
          <w:szCs w:val="28"/>
          <w:lang w:val="nl-NL"/>
        </w:rPr>
        <w:t xml:space="preserve"> ph</w:t>
      </w:r>
      <w:r w:rsidRPr="007F5082">
        <w:rPr>
          <w:color w:val="000000"/>
          <w:sz w:val="28"/>
          <w:szCs w:val="28"/>
          <w:lang w:val="nl-NL"/>
        </w:rPr>
        <w:t>í</w:t>
      </w:r>
      <w:r>
        <w:rPr>
          <w:color w:val="000000"/>
          <w:sz w:val="28"/>
          <w:szCs w:val="28"/>
          <w:lang w:val="nl-NL"/>
        </w:rPr>
        <w:t xml:space="preserve"> c</w:t>
      </w:r>
      <w:r w:rsidRPr="007F5082">
        <w:rPr>
          <w:color w:val="000000"/>
          <w:sz w:val="28"/>
          <w:szCs w:val="28"/>
          <w:lang w:val="nl-NL"/>
        </w:rPr>
        <w:t>ấ</w:t>
      </w:r>
      <w:r>
        <w:rPr>
          <w:color w:val="000000"/>
          <w:sz w:val="28"/>
          <w:szCs w:val="28"/>
          <w:lang w:val="nl-NL"/>
        </w:rPr>
        <w:t>p gi</w:t>
      </w:r>
      <w:r w:rsidRPr="007F5082">
        <w:rPr>
          <w:color w:val="000000"/>
          <w:sz w:val="28"/>
          <w:szCs w:val="28"/>
          <w:lang w:val="nl-NL"/>
        </w:rPr>
        <w:t>ấy</w:t>
      </w:r>
      <w:r>
        <w:rPr>
          <w:color w:val="000000"/>
          <w:sz w:val="28"/>
          <w:szCs w:val="28"/>
          <w:lang w:val="nl-NL"/>
        </w:rPr>
        <w:t xml:space="preserve"> ph</w:t>
      </w:r>
      <w:r w:rsidRPr="007F5082">
        <w:rPr>
          <w:color w:val="000000"/>
          <w:sz w:val="28"/>
          <w:szCs w:val="28"/>
          <w:lang w:val="nl-NL"/>
        </w:rPr>
        <w:t>ép</w:t>
      </w:r>
      <w:r>
        <w:rPr>
          <w:color w:val="000000"/>
          <w:sz w:val="28"/>
          <w:szCs w:val="28"/>
          <w:lang w:val="nl-NL"/>
        </w:rPr>
        <w:t xml:space="preserve"> h</w:t>
      </w:r>
      <w:r w:rsidRPr="007F5082">
        <w:rPr>
          <w:color w:val="000000"/>
          <w:sz w:val="28"/>
          <w:szCs w:val="28"/>
          <w:lang w:val="nl-NL"/>
        </w:rPr>
        <w:t>oạt</w:t>
      </w:r>
      <w:r>
        <w:rPr>
          <w:color w:val="000000"/>
          <w:sz w:val="28"/>
          <w:szCs w:val="28"/>
          <w:lang w:val="nl-NL"/>
        </w:rPr>
        <w:t xml:space="preserve"> đ</w:t>
      </w:r>
      <w:r w:rsidRPr="007F5082">
        <w:rPr>
          <w:color w:val="000000"/>
          <w:sz w:val="28"/>
          <w:szCs w:val="28"/>
          <w:lang w:val="nl-NL"/>
        </w:rPr>
        <w:t>ộng</w:t>
      </w:r>
      <w:r>
        <w:rPr>
          <w:color w:val="000000"/>
          <w:sz w:val="28"/>
          <w:szCs w:val="28"/>
          <w:lang w:val="nl-NL"/>
        </w:rPr>
        <w:t xml:space="preserve"> vi</w:t>
      </w:r>
      <w:r w:rsidRPr="007F5082">
        <w:rPr>
          <w:color w:val="000000"/>
          <w:sz w:val="28"/>
          <w:szCs w:val="28"/>
          <w:lang w:val="nl-NL"/>
        </w:rPr>
        <w:t>ễn</w:t>
      </w:r>
      <w:r>
        <w:rPr>
          <w:color w:val="000000"/>
          <w:sz w:val="28"/>
          <w:szCs w:val="28"/>
          <w:lang w:val="nl-NL"/>
        </w:rPr>
        <w:t xml:space="preserve"> th</w:t>
      </w:r>
      <w:r w:rsidRPr="007F5082">
        <w:rPr>
          <w:color w:val="000000"/>
          <w:sz w:val="28"/>
          <w:szCs w:val="28"/>
          <w:lang w:val="nl-NL"/>
        </w:rPr>
        <w:t>ô</w:t>
      </w:r>
      <w:r>
        <w:rPr>
          <w:color w:val="000000"/>
          <w:sz w:val="28"/>
          <w:szCs w:val="28"/>
          <w:lang w:val="nl-NL"/>
        </w:rPr>
        <w:t>ng</w:t>
      </w:r>
      <w:r w:rsidR="00704078" w:rsidRPr="00917E12">
        <w:rPr>
          <w:color w:val="000000"/>
          <w:sz w:val="28"/>
          <w:szCs w:val="28"/>
          <w:lang w:val="nl-NL"/>
        </w:rPr>
        <w:t xml:space="preserve"> </w:t>
      </w:r>
      <w:r w:rsidR="00704078" w:rsidRPr="00917E12">
        <w:rPr>
          <w:color w:val="000000"/>
          <w:sz w:val="28"/>
          <w:szCs w:val="28"/>
          <w:lang w:val="es-VE"/>
        </w:rPr>
        <w:t>áp dụng kể từ ngày 01</w:t>
      </w:r>
      <w:r w:rsidR="005C51ED">
        <w:rPr>
          <w:color w:val="000000"/>
          <w:sz w:val="28"/>
          <w:szCs w:val="28"/>
          <w:lang w:val="es-VE"/>
        </w:rPr>
        <w:t xml:space="preserve"> th</w:t>
      </w:r>
      <w:r w:rsidR="005C51ED" w:rsidRPr="005C51ED">
        <w:rPr>
          <w:color w:val="000000"/>
          <w:sz w:val="28"/>
          <w:szCs w:val="28"/>
          <w:lang w:val="es-VE"/>
        </w:rPr>
        <w:t>án</w:t>
      </w:r>
      <w:r w:rsidR="005C51ED">
        <w:rPr>
          <w:color w:val="000000"/>
          <w:sz w:val="28"/>
          <w:szCs w:val="28"/>
          <w:lang w:val="es-VE"/>
        </w:rPr>
        <w:t xml:space="preserve">g </w:t>
      </w:r>
      <w:r w:rsidR="00704078" w:rsidRPr="00917E12">
        <w:rPr>
          <w:color w:val="000000"/>
          <w:sz w:val="28"/>
          <w:szCs w:val="28"/>
          <w:lang w:val="es-VE"/>
        </w:rPr>
        <w:t>01</w:t>
      </w:r>
      <w:r w:rsidR="005C51ED">
        <w:rPr>
          <w:color w:val="000000"/>
          <w:sz w:val="28"/>
          <w:szCs w:val="28"/>
          <w:lang w:val="es-VE"/>
        </w:rPr>
        <w:t xml:space="preserve"> n</w:t>
      </w:r>
      <w:r w:rsidR="005C51ED" w:rsidRPr="005C51ED">
        <w:rPr>
          <w:color w:val="000000"/>
          <w:sz w:val="28"/>
          <w:szCs w:val="28"/>
          <w:lang w:val="es-VE"/>
        </w:rPr>
        <w:t>ă</w:t>
      </w:r>
      <w:r w:rsidR="005C51ED">
        <w:rPr>
          <w:color w:val="000000"/>
          <w:sz w:val="28"/>
          <w:szCs w:val="28"/>
          <w:lang w:val="es-VE"/>
        </w:rPr>
        <w:t xml:space="preserve">m </w:t>
      </w:r>
      <w:r w:rsidR="00704078" w:rsidRPr="00917E12">
        <w:rPr>
          <w:color w:val="000000"/>
          <w:sz w:val="28"/>
          <w:szCs w:val="28"/>
          <w:lang w:val="es-VE"/>
        </w:rPr>
        <w:t>2017.</w:t>
      </w:r>
    </w:p>
    <w:p w:rsidR="00704078" w:rsidRDefault="007F5082" w:rsidP="00522C28">
      <w:pPr>
        <w:spacing w:before="180" w:after="240"/>
        <w:ind w:firstLine="567"/>
        <w:jc w:val="both"/>
        <w:rPr>
          <w:sz w:val="28"/>
          <w:szCs w:val="28"/>
          <w:lang w:val="nl-NL"/>
        </w:rPr>
      </w:pPr>
      <w:r>
        <w:rPr>
          <w:sz w:val="28"/>
          <w:szCs w:val="28"/>
          <w:lang w:val="nl-NL"/>
        </w:rPr>
        <w:t>4.</w:t>
      </w:r>
      <w:r w:rsidR="00704078" w:rsidRPr="00801C6E">
        <w:rPr>
          <w:sz w:val="28"/>
          <w:szCs w:val="28"/>
          <w:lang w:val="nl-NL"/>
        </w:rPr>
        <w:t xml:space="preserve"> Trong quá trình triển khai thực hiện, nếu có vướng mắc, đề nghị các tổ chức, cá nhân phản ánh kịp thời về Bộ Tài chính để xem xét, hướng dẫn./. </w:t>
      </w:r>
    </w:p>
    <w:tbl>
      <w:tblPr>
        <w:tblW w:w="9248" w:type="dxa"/>
        <w:tblLook w:val="04A0" w:firstRow="1" w:lastRow="0" w:firstColumn="1" w:lastColumn="0" w:noHBand="0" w:noVBand="1"/>
      </w:tblPr>
      <w:tblGrid>
        <w:gridCol w:w="5637"/>
        <w:gridCol w:w="3611"/>
      </w:tblGrid>
      <w:tr w:rsidR="00704078" w:rsidRPr="00DC3A1F" w:rsidTr="00746ABB">
        <w:tc>
          <w:tcPr>
            <w:tcW w:w="5637" w:type="dxa"/>
          </w:tcPr>
          <w:bookmarkEnd w:id="0"/>
          <w:p w:rsidR="00704078" w:rsidRPr="00CC1D66" w:rsidRDefault="00704078" w:rsidP="00746ABB">
            <w:pPr>
              <w:rPr>
                <w:b/>
                <w:i/>
                <w:lang w:val="nl-NL"/>
              </w:rPr>
            </w:pPr>
            <w:r w:rsidRPr="00CC1D66">
              <w:rPr>
                <w:b/>
                <w:i/>
                <w:lang w:val="nl-NL"/>
              </w:rPr>
              <w:t>Nơi nhận:</w:t>
            </w:r>
          </w:p>
          <w:p w:rsidR="00704078" w:rsidRPr="00917E12" w:rsidRDefault="00704078" w:rsidP="00746ABB">
            <w:pPr>
              <w:rPr>
                <w:sz w:val="22"/>
                <w:szCs w:val="22"/>
                <w:lang w:val="nl-NL"/>
              </w:rPr>
            </w:pPr>
            <w:r w:rsidRPr="00917E12">
              <w:rPr>
                <w:sz w:val="22"/>
                <w:szCs w:val="22"/>
                <w:lang w:val="nl-NL"/>
              </w:rPr>
              <w:t>- Văn phòng Trung ương và các Ban của Đảng;</w:t>
            </w:r>
          </w:p>
          <w:p w:rsidR="00704078" w:rsidRPr="00917E12" w:rsidRDefault="00704078" w:rsidP="00746ABB">
            <w:pPr>
              <w:textAlignment w:val="baseline"/>
              <w:rPr>
                <w:sz w:val="22"/>
                <w:szCs w:val="22"/>
                <w:lang w:val="nl-NL"/>
              </w:rPr>
            </w:pPr>
            <w:r w:rsidRPr="00917E12">
              <w:rPr>
                <w:sz w:val="22"/>
                <w:szCs w:val="22"/>
                <w:lang w:val="nl-NL"/>
              </w:rPr>
              <w:t>- Văn phòng Tổng Bí thư;</w:t>
            </w:r>
          </w:p>
          <w:p w:rsidR="00704078" w:rsidRPr="00917E12" w:rsidRDefault="00704078" w:rsidP="00746ABB">
            <w:pPr>
              <w:textAlignment w:val="baseline"/>
              <w:rPr>
                <w:sz w:val="22"/>
                <w:szCs w:val="22"/>
                <w:lang w:val="nl-NL"/>
              </w:rPr>
            </w:pPr>
            <w:r w:rsidRPr="00917E12">
              <w:rPr>
                <w:sz w:val="22"/>
                <w:szCs w:val="22"/>
                <w:lang w:val="nl-NL"/>
              </w:rPr>
              <w:t>- Văn phòng Quốc hội;</w:t>
            </w:r>
          </w:p>
          <w:p w:rsidR="00704078" w:rsidRPr="00917E12" w:rsidRDefault="00704078" w:rsidP="00746ABB">
            <w:pPr>
              <w:textAlignment w:val="baseline"/>
              <w:rPr>
                <w:sz w:val="22"/>
                <w:szCs w:val="22"/>
                <w:lang w:val="nl-NL"/>
              </w:rPr>
            </w:pPr>
            <w:r w:rsidRPr="00917E12">
              <w:rPr>
                <w:sz w:val="22"/>
                <w:szCs w:val="22"/>
                <w:lang w:val="nl-NL"/>
              </w:rPr>
              <w:t>- Văn phòng Chủ tịch nước;</w:t>
            </w:r>
          </w:p>
          <w:p w:rsidR="00704078" w:rsidRPr="00917E12" w:rsidRDefault="00704078" w:rsidP="00746ABB">
            <w:pPr>
              <w:textAlignment w:val="baseline"/>
              <w:rPr>
                <w:sz w:val="22"/>
                <w:szCs w:val="22"/>
                <w:lang w:val="nl-NL"/>
              </w:rPr>
            </w:pPr>
            <w:r w:rsidRPr="00917E12">
              <w:rPr>
                <w:sz w:val="22"/>
                <w:szCs w:val="22"/>
                <w:lang w:val="nl-NL"/>
              </w:rPr>
              <w:t>- Viện Kiểm sát nhân dân tối cao;</w:t>
            </w:r>
          </w:p>
          <w:p w:rsidR="00704078" w:rsidRPr="00917E12" w:rsidRDefault="00704078" w:rsidP="00746ABB">
            <w:pPr>
              <w:textAlignment w:val="baseline"/>
              <w:rPr>
                <w:sz w:val="22"/>
                <w:szCs w:val="22"/>
                <w:lang w:val="nl-NL"/>
              </w:rPr>
            </w:pPr>
            <w:r w:rsidRPr="00917E12">
              <w:rPr>
                <w:sz w:val="22"/>
                <w:szCs w:val="22"/>
                <w:lang w:val="nl-NL"/>
              </w:rPr>
              <w:t xml:space="preserve">- Toà án nhân dân tối cao; </w:t>
            </w:r>
          </w:p>
          <w:p w:rsidR="00704078" w:rsidRPr="00917E12" w:rsidRDefault="00704078" w:rsidP="00746ABB">
            <w:pPr>
              <w:textAlignment w:val="baseline"/>
              <w:rPr>
                <w:sz w:val="22"/>
                <w:szCs w:val="22"/>
                <w:lang w:val="nl-NL"/>
              </w:rPr>
            </w:pPr>
            <w:r w:rsidRPr="00917E12">
              <w:rPr>
                <w:sz w:val="22"/>
                <w:szCs w:val="22"/>
                <w:lang w:val="nl-NL"/>
              </w:rPr>
              <w:t>- Kiểm toán nhà nước;</w:t>
            </w:r>
          </w:p>
          <w:p w:rsidR="00704078" w:rsidRPr="00917E12" w:rsidRDefault="00704078" w:rsidP="00746ABB">
            <w:pPr>
              <w:textAlignment w:val="baseline"/>
              <w:rPr>
                <w:sz w:val="22"/>
                <w:szCs w:val="22"/>
                <w:lang w:val="nl-NL"/>
              </w:rPr>
            </w:pPr>
            <w:r w:rsidRPr="00917E12">
              <w:rPr>
                <w:sz w:val="22"/>
                <w:szCs w:val="22"/>
                <w:lang w:val="nl-NL"/>
              </w:rPr>
              <w:t>- Các Bộ, cơ quan ngang Bộ, cơ quan thuộc Chính phủ;</w:t>
            </w:r>
          </w:p>
          <w:p w:rsidR="00704078" w:rsidRPr="00917E12" w:rsidRDefault="00704078" w:rsidP="00746ABB">
            <w:pPr>
              <w:textAlignment w:val="baseline"/>
              <w:rPr>
                <w:sz w:val="22"/>
                <w:szCs w:val="22"/>
                <w:lang w:val="nl-NL"/>
              </w:rPr>
            </w:pPr>
            <w:r w:rsidRPr="00917E12">
              <w:rPr>
                <w:sz w:val="22"/>
                <w:szCs w:val="22"/>
                <w:lang w:val="nl-NL"/>
              </w:rPr>
              <w:t>- Cơ quan Trung ương của các đoàn thể;</w:t>
            </w:r>
          </w:p>
          <w:p w:rsidR="00704078" w:rsidRPr="00917E12" w:rsidRDefault="00704078" w:rsidP="00746ABB">
            <w:pPr>
              <w:textAlignment w:val="baseline"/>
              <w:rPr>
                <w:sz w:val="22"/>
                <w:szCs w:val="22"/>
                <w:lang w:val="nl-NL"/>
              </w:rPr>
            </w:pPr>
            <w:r w:rsidRPr="00917E12">
              <w:rPr>
                <w:sz w:val="22"/>
                <w:szCs w:val="22"/>
                <w:lang w:val="nl-NL"/>
              </w:rPr>
              <w:t>- UBND các tỉnh, thành phố trực thuộc Trung ương;</w:t>
            </w:r>
          </w:p>
          <w:p w:rsidR="00704078" w:rsidRPr="00917E12" w:rsidRDefault="00704078" w:rsidP="00746ABB">
            <w:pPr>
              <w:textAlignment w:val="baseline"/>
              <w:rPr>
                <w:sz w:val="22"/>
                <w:szCs w:val="22"/>
                <w:lang w:val="nl-NL"/>
              </w:rPr>
            </w:pPr>
            <w:r w:rsidRPr="00917E12">
              <w:rPr>
                <w:sz w:val="22"/>
                <w:szCs w:val="22"/>
                <w:lang w:val="nl-NL"/>
              </w:rPr>
              <w:t>- Sở Tài chính, Cục Thuế, KBNN thành phố Hà Nội;</w:t>
            </w:r>
          </w:p>
          <w:p w:rsidR="00704078" w:rsidRPr="00917E12" w:rsidRDefault="00704078" w:rsidP="00746ABB">
            <w:pPr>
              <w:textAlignment w:val="baseline"/>
              <w:rPr>
                <w:sz w:val="22"/>
                <w:szCs w:val="22"/>
                <w:lang w:val="nl-NL"/>
              </w:rPr>
            </w:pPr>
            <w:r w:rsidRPr="00917E12">
              <w:rPr>
                <w:sz w:val="22"/>
                <w:szCs w:val="22"/>
                <w:lang w:val="nl-NL"/>
              </w:rPr>
              <w:t xml:space="preserve">- Công báo; </w:t>
            </w:r>
          </w:p>
          <w:p w:rsidR="00704078" w:rsidRPr="00917E12" w:rsidRDefault="00704078" w:rsidP="00746ABB">
            <w:pPr>
              <w:textAlignment w:val="baseline"/>
              <w:rPr>
                <w:sz w:val="22"/>
                <w:szCs w:val="22"/>
                <w:lang w:val="nl-NL"/>
              </w:rPr>
            </w:pPr>
            <w:r w:rsidRPr="00917E12">
              <w:rPr>
                <w:sz w:val="22"/>
                <w:szCs w:val="22"/>
                <w:lang w:val="nl-NL"/>
              </w:rPr>
              <w:t>- Công thông tin điện tử Chính phủ;</w:t>
            </w:r>
          </w:p>
          <w:p w:rsidR="00704078" w:rsidRPr="00917E12" w:rsidRDefault="00704078" w:rsidP="00746ABB">
            <w:pPr>
              <w:textAlignment w:val="baseline"/>
              <w:rPr>
                <w:sz w:val="22"/>
                <w:szCs w:val="22"/>
                <w:lang w:val="nl-NL"/>
              </w:rPr>
            </w:pPr>
            <w:r w:rsidRPr="00917E12">
              <w:rPr>
                <w:sz w:val="22"/>
                <w:szCs w:val="22"/>
                <w:lang w:val="nl-NL"/>
              </w:rPr>
              <w:t>- Cục Kiểm tra văn bản (Bộ Tư pháp);</w:t>
            </w:r>
          </w:p>
          <w:p w:rsidR="00704078" w:rsidRPr="00917E12" w:rsidRDefault="00704078" w:rsidP="00746ABB">
            <w:pPr>
              <w:textAlignment w:val="baseline"/>
              <w:rPr>
                <w:sz w:val="22"/>
                <w:szCs w:val="22"/>
                <w:lang w:val="nl-NL"/>
              </w:rPr>
            </w:pPr>
            <w:r w:rsidRPr="00917E12">
              <w:rPr>
                <w:sz w:val="22"/>
                <w:szCs w:val="22"/>
                <w:lang w:val="nl-NL"/>
              </w:rPr>
              <w:t>- Các đơn vị thuộc Bộ Tài chính;</w:t>
            </w:r>
          </w:p>
          <w:p w:rsidR="00704078" w:rsidRPr="00917E12" w:rsidRDefault="00704078" w:rsidP="00746ABB">
            <w:pPr>
              <w:textAlignment w:val="baseline"/>
              <w:rPr>
                <w:sz w:val="22"/>
                <w:szCs w:val="22"/>
                <w:lang w:val="nl-NL"/>
              </w:rPr>
            </w:pPr>
            <w:r w:rsidRPr="00917E12">
              <w:rPr>
                <w:sz w:val="22"/>
                <w:szCs w:val="22"/>
                <w:lang w:val="nl-NL"/>
              </w:rPr>
              <w:t>- Công thông tin điện tử Bộ Tài chính;</w:t>
            </w:r>
          </w:p>
          <w:p w:rsidR="00704078" w:rsidRPr="00917E12" w:rsidRDefault="00704078" w:rsidP="00746ABB">
            <w:pPr>
              <w:rPr>
                <w:sz w:val="22"/>
                <w:szCs w:val="22"/>
                <w:lang w:val="nl-NL"/>
              </w:rPr>
            </w:pPr>
            <w:r w:rsidRPr="00917E12">
              <w:rPr>
                <w:sz w:val="22"/>
                <w:szCs w:val="22"/>
              </w:rPr>
              <w:t>- Lưu: VT, CST (CST5).</w:t>
            </w:r>
          </w:p>
          <w:p w:rsidR="00704078" w:rsidRPr="00CC1D66" w:rsidRDefault="00704078" w:rsidP="00746ABB">
            <w:pPr>
              <w:rPr>
                <w:sz w:val="28"/>
                <w:szCs w:val="28"/>
                <w:lang w:val="nl-NL"/>
              </w:rPr>
            </w:pPr>
          </w:p>
        </w:tc>
        <w:tc>
          <w:tcPr>
            <w:tcW w:w="3611" w:type="dxa"/>
          </w:tcPr>
          <w:p w:rsidR="00704078" w:rsidRPr="00CC1D66" w:rsidRDefault="00704078" w:rsidP="00746ABB">
            <w:pPr>
              <w:jc w:val="center"/>
              <w:rPr>
                <w:b/>
                <w:sz w:val="26"/>
                <w:szCs w:val="28"/>
                <w:lang w:val="nl-NL"/>
              </w:rPr>
            </w:pPr>
            <w:r w:rsidRPr="00CC1D66">
              <w:rPr>
                <w:b/>
                <w:sz w:val="26"/>
                <w:szCs w:val="28"/>
                <w:lang w:val="nl-NL"/>
              </w:rPr>
              <w:t>KT. BỘ TRƯỞNG</w:t>
            </w:r>
          </w:p>
          <w:p w:rsidR="00704078" w:rsidRPr="00CC1D66" w:rsidRDefault="00704078" w:rsidP="00746ABB">
            <w:pPr>
              <w:jc w:val="center"/>
              <w:rPr>
                <w:b/>
                <w:sz w:val="26"/>
                <w:szCs w:val="28"/>
                <w:lang w:val="nl-NL"/>
              </w:rPr>
            </w:pPr>
            <w:r w:rsidRPr="00CC1D66">
              <w:rPr>
                <w:b/>
                <w:sz w:val="26"/>
                <w:szCs w:val="28"/>
                <w:lang w:val="nl-NL"/>
              </w:rPr>
              <w:t>THỨ TRƯỞNG</w:t>
            </w:r>
          </w:p>
          <w:p w:rsidR="00704078" w:rsidRPr="00CC1D66" w:rsidRDefault="00704078" w:rsidP="00746ABB">
            <w:pPr>
              <w:jc w:val="center"/>
              <w:rPr>
                <w:b/>
                <w:sz w:val="28"/>
                <w:szCs w:val="28"/>
                <w:lang w:val="nl-NL"/>
              </w:rPr>
            </w:pPr>
          </w:p>
          <w:p w:rsidR="00704078" w:rsidRPr="00CC1D66" w:rsidRDefault="00704078" w:rsidP="00746ABB">
            <w:pPr>
              <w:jc w:val="center"/>
              <w:rPr>
                <w:b/>
                <w:sz w:val="28"/>
                <w:szCs w:val="28"/>
                <w:lang w:val="nl-NL"/>
              </w:rPr>
            </w:pPr>
          </w:p>
          <w:p w:rsidR="00704078" w:rsidRPr="00CC1D66" w:rsidRDefault="00704078" w:rsidP="00746ABB">
            <w:pPr>
              <w:jc w:val="center"/>
              <w:rPr>
                <w:b/>
                <w:sz w:val="28"/>
                <w:szCs w:val="28"/>
                <w:lang w:val="nl-NL"/>
              </w:rPr>
            </w:pPr>
          </w:p>
          <w:p w:rsidR="00704078" w:rsidRPr="00CC1D66" w:rsidRDefault="00704078" w:rsidP="00746ABB">
            <w:pPr>
              <w:jc w:val="center"/>
              <w:rPr>
                <w:b/>
                <w:sz w:val="28"/>
                <w:szCs w:val="28"/>
                <w:lang w:val="nl-NL"/>
              </w:rPr>
            </w:pPr>
          </w:p>
          <w:p w:rsidR="00704078" w:rsidRPr="00CC1D66" w:rsidRDefault="00704078" w:rsidP="00746ABB">
            <w:pPr>
              <w:jc w:val="center"/>
              <w:rPr>
                <w:b/>
                <w:sz w:val="28"/>
                <w:szCs w:val="28"/>
                <w:lang w:val="nl-NL"/>
              </w:rPr>
            </w:pPr>
          </w:p>
          <w:p w:rsidR="00704078" w:rsidRPr="00CC1D66" w:rsidRDefault="00704078" w:rsidP="00746ABB">
            <w:pPr>
              <w:jc w:val="center"/>
              <w:rPr>
                <w:b/>
                <w:sz w:val="28"/>
                <w:szCs w:val="28"/>
                <w:lang w:val="nl-NL"/>
              </w:rPr>
            </w:pPr>
            <w:r w:rsidRPr="00CC1D66">
              <w:rPr>
                <w:b/>
                <w:sz w:val="28"/>
                <w:szCs w:val="28"/>
                <w:lang w:val="nl-NL"/>
              </w:rPr>
              <w:t>Vũ Thị Mai</w:t>
            </w:r>
          </w:p>
        </w:tc>
      </w:tr>
    </w:tbl>
    <w:p w:rsidR="00704078" w:rsidRPr="00704078" w:rsidRDefault="00704078" w:rsidP="00801C6E">
      <w:pPr>
        <w:spacing w:before="180" w:after="180"/>
        <w:ind w:right="-108" w:firstLine="567"/>
        <w:jc w:val="both"/>
        <w:rPr>
          <w:sz w:val="28"/>
          <w:szCs w:val="28"/>
          <w:lang w:val="nl-NL"/>
        </w:rPr>
      </w:pPr>
    </w:p>
    <w:p w:rsidR="00801C6E" w:rsidRPr="00801C6E" w:rsidRDefault="00801C6E" w:rsidP="00801C6E">
      <w:pPr>
        <w:spacing w:before="180" w:after="180"/>
        <w:ind w:right="-108" w:firstLine="567"/>
        <w:jc w:val="both"/>
        <w:rPr>
          <w:sz w:val="28"/>
          <w:szCs w:val="28"/>
          <w:lang w:val="vi-VN"/>
        </w:rPr>
      </w:pPr>
    </w:p>
    <w:p w:rsidR="00801C6E" w:rsidRPr="00801C6E" w:rsidRDefault="00801C6E" w:rsidP="00801C6E">
      <w:pPr>
        <w:spacing w:before="180" w:after="180"/>
        <w:ind w:right="-108" w:firstLine="567"/>
        <w:jc w:val="both"/>
        <w:rPr>
          <w:sz w:val="28"/>
          <w:szCs w:val="28"/>
          <w:lang w:val="vi-VN"/>
        </w:rPr>
      </w:pPr>
    </w:p>
    <w:p w:rsidR="00997313" w:rsidRPr="003E7412" w:rsidRDefault="00997313"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Pr="003E7412" w:rsidRDefault="00704078" w:rsidP="00BB2C21">
      <w:pPr>
        <w:jc w:val="center"/>
        <w:rPr>
          <w:b/>
          <w:lang w:val="nl-NL"/>
        </w:rPr>
      </w:pPr>
    </w:p>
    <w:p w:rsidR="00704078" w:rsidRDefault="00704078" w:rsidP="00BB2C21">
      <w:pPr>
        <w:jc w:val="center"/>
        <w:rPr>
          <w:b/>
          <w:lang w:val="nl-NL"/>
        </w:rPr>
      </w:pPr>
    </w:p>
    <w:p w:rsidR="003E7412" w:rsidRDefault="003E7412" w:rsidP="00BB2C21">
      <w:pPr>
        <w:jc w:val="center"/>
        <w:rPr>
          <w:b/>
          <w:lang w:val="nl-NL"/>
        </w:rPr>
      </w:pPr>
    </w:p>
    <w:p w:rsidR="00704078" w:rsidRPr="003E7412" w:rsidRDefault="003E7412" w:rsidP="003E7412">
      <w:pPr>
        <w:spacing w:after="120"/>
        <w:rPr>
          <w:b/>
          <w:lang w:val="nl-NL"/>
        </w:rPr>
      </w:pPr>
      <w:r>
        <w:rPr>
          <w:b/>
          <w:lang w:val="nl-NL"/>
        </w:rPr>
        <w:lastRenderedPageBreak/>
        <w:t>Ph</w:t>
      </w:r>
      <w:r w:rsidRPr="003E7412">
        <w:rPr>
          <w:b/>
          <w:lang w:val="nl-NL"/>
        </w:rPr>
        <w:t>ụ</w:t>
      </w:r>
      <w:r>
        <w:rPr>
          <w:b/>
          <w:lang w:val="nl-NL"/>
        </w:rPr>
        <w:t xml:space="preserve"> l</w:t>
      </w:r>
      <w:r w:rsidRPr="003E7412">
        <w:rPr>
          <w:b/>
          <w:lang w:val="nl-NL"/>
        </w:rPr>
        <w:t>ục</w:t>
      </w:r>
      <w:r>
        <w:rPr>
          <w:b/>
          <w:lang w:val="nl-NL"/>
        </w:rPr>
        <w:t>:</w:t>
      </w:r>
    </w:p>
    <w:p w:rsidR="00704078" w:rsidRPr="00EA3337" w:rsidRDefault="00704078" w:rsidP="00704078">
      <w:pPr>
        <w:jc w:val="center"/>
        <w:rPr>
          <w:b/>
          <w:sz w:val="26"/>
          <w:lang w:val="nl-NL"/>
        </w:rPr>
      </w:pPr>
      <w:r w:rsidRPr="00EA3337">
        <w:rPr>
          <w:b/>
          <w:sz w:val="26"/>
          <w:lang w:val="nl-NL"/>
        </w:rPr>
        <w:t>BIỂU MỨC THU PHÍ, LỆ PHÍ CẤP PHÉP HOẠT ĐỘNG VIỄN THÔNG</w:t>
      </w:r>
    </w:p>
    <w:p w:rsidR="00704078" w:rsidRDefault="00704078" w:rsidP="00704078">
      <w:pPr>
        <w:jc w:val="center"/>
        <w:rPr>
          <w:i/>
          <w:sz w:val="28"/>
          <w:szCs w:val="28"/>
          <w:lang w:val="nl-NL"/>
        </w:rPr>
      </w:pPr>
      <w:r w:rsidRPr="000A10CA">
        <w:rPr>
          <w:i/>
          <w:sz w:val="28"/>
          <w:szCs w:val="28"/>
          <w:lang w:val="nl-NL"/>
        </w:rPr>
        <w:t>(</w:t>
      </w:r>
      <w:r>
        <w:rPr>
          <w:i/>
          <w:sz w:val="28"/>
          <w:szCs w:val="28"/>
          <w:lang w:val="nl-NL"/>
        </w:rPr>
        <w:t>k</w:t>
      </w:r>
      <w:r w:rsidRPr="000A10CA">
        <w:rPr>
          <w:i/>
          <w:sz w:val="28"/>
          <w:szCs w:val="28"/>
          <w:lang w:val="nl-NL"/>
        </w:rPr>
        <w:t xml:space="preserve">èm theo Thông tư số </w:t>
      </w:r>
      <w:r w:rsidR="000653A5">
        <w:rPr>
          <w:i/>
          <w:sz w:val="28"/>
          <w:szCs w:val="28"/>
          <w:lang w:val="nl-NL"/>
        </w:rPr>
        <w:t>03</w:t>
      </w:r>
      <w:r>
        <w:rPr>
          <w:i/>
          <w:sz w:val="28"/>
          <w:szCs w:val="28"/>
          <w:lang w:val="nl-NL"/>
        </w:rPr>
        <w:t>/201</w:t>
      </w:r>
      <w:r w:rsidR="00472173">
        <w:rPr>
          <w:i/>
          <w:sz w:val="28"/>
          <w:szCs w:val="28"/>
          <w:lang w:val="nl-NL"/>
        </w:rPr>
        <w:t>8</w:t>
      </w:r>
      <w:r>
        <w:rPr>
          <w:i/>
          <w:sz w:val="28"/>
          <w:szCs w:val="28"/>
          <w:lang w:val="nl-NL"/>
        </w:rPr>
        <w:t xml:space="preserve">/TT-BTC </w:t>
      </w:r>
      <w:r w:rsidRPr="000A10CA">
        <w:rPr>
          <w:i/>
          <w:sz w:val="28"/>
          <w:szCs w:val="28"/>
          <w:lang w:val="nl-NL"/>
        </w:rPr>
        <w:t xml:space="preserve">ngày </w:t>
      </w:r>
      <w:r w:rsidR="000653A5">
        <w:rPr>
          <w:i/>
          <w:sz w:val="28"/>
          <w:szCs w:val="28"/>
          <w:lang w:val="nl-NL"/>
        </w:rPr>
        <w:t>12</w:t>
      </w:r>
      <w:r>
        <w:rPr>
          <w:i/>
          <w:sz w:val="28"/>
          <w:szCs w:val="28"/>
          <w:lang w:val="nl-NL"/>
        </w:rPr>
        <w:t xml:space="preserve"> th</w:t>
      </w:r>
      <w:r w:rsidRPr="00DE00EE">
        <w:rPr>
          <w:i/>
          <w:sz w:val="28"/>
          <w:szCs w:val="28"/>
          <w:lang w:val="nl-NL"/>
        </w:rPr>
        <w:t>án</w:t>
      </w:r>
      <w:r>
        <w:rPr>
          <w:i/>
          <w:sz w:val="28"/>
          <w:szCs w:val="28"/>
          <w:lang w:val="nl-NL"/>
        </w:rPr>
        <w:t xml:space="preserve">g </w:t>
      </w:r>
      <w:r w:rsidR="000653A5">
        <w:rPr>
          <w:i/>
          <w:sz w:val="28"/>
          <w:szCs w:val="28"/>
          <w:lang w:val="nl-NL"/>
        </w:rPr>
        <w:t>01</w:t>
      </w:r>
      <w:r>
        <w:rPr>
          <w:i/>
          <w:sz w:val="28"/>
          <w:szCs w:val="28"/>
          <w:lang w:val="nl-NL"/>
        </w:rPr>
        <w:t xml:space="preserve"> n</w:t>
      </w:r>
      <w:r w:rsidRPr="00DE00EE">
        <w:rPr>
          <w:i/>
          <w:sz w:val="28"/>
          <w:szCs w:val="28"/>
          <w:lang w:val="nl-NL"/>
        </w:rPr>
        <w:t>ă</w:t>
      </w:r>
      <w:r>
        <w:rPr>
          <w:i/>
          <w:sz w:val="28"/>
          <w:szCs w:val="28"/>
          <w:lang w:val="nl-NL"/>
        </w:rPr>
        <w:t>m</w:t>
      </w:r>
      <w:r w:rsidRPr="000A10CA">
        <w:rPr>
          <w:i/>
          <w:sz w:val="28"/>
          <w:szCs w:val="28"/>
          <w:lang w:val="nl-NL"/>
        </w:rPr>
        <w:t xml:space="preserve"> 201</w:t>
      </w:r>
      <w:r w:rsidR="00472173">
        <w:rPr>
          <w:i/>
          <w:sz w:val="28"/>
          <w:szCs w:val="28"/>
          <w:lang w:val="nl-NL"/>
        </w:rPr>
        <w:t>8</w:t>
      </w:r>
      <w:r w:rsidRPr="000A10CA">
        <w:rPr>
          <w:i/>
          <w:sz w:val="28"/>
          <w:szCs w:val="28"/>
          <w:lang w:val="nl-NL"/>
        </w:rPr>
        <w:t xml:space="preserve"> </w:t>
      </w:r>
    </w:p>
    <w:p w:rsidR="00704078" w:rsidRPr="000A10CA" w:rsidRDefault="00704078" w:rsidP="00704078">
      <w:pPr>
        <w:jc w:val="center"/>
        <w:rPr>
          <w:i/>
          <w:sz w:val="28"/>
          <w:szCs w:val="28"/>
          <w:lang w:val="nl-NL"/>
        </w:rPr>
      </w:pPr>
      <w:r w:rsidRPr="000A10CA">
        <w:rPr>
          <w:i/>
          <w:sz w:val="28"/>
          <w:szCs w:val="28"/>
          <w:lang w:val="nl-NL"/>
        </w:rPr>
        <w:t xml:space="preserve">của </w:t>
      </w:r>
      <w:r>
        <w:rPr>
          <w:i/>
          <w:sz w:val="28"/>
          <w:szCs w:val="28"/>
          <w:lang w:val="nl-NL"/>
        </w:rPr>
        <w:t>B</w:t>
      </w:r>
      <w:r w:rsidRPr="000A10CA">
        <w:rPr>
          <w:i/>
          <w:sz w:val="28"/>
          <w:szCs w:val="28"/>
          <w:lang w:val="nl-NL"/>
        </w:rPr>
        <w:t>ộ</w:t>
      </w:r>
      <w:r>
        <w:rPr>
          <w:i/>
          <w:sz w:val="28"/>
          <w:szCs w:val="28"/>
          <w:lang w:val="nl-NL"/>
        </w:rPr>
        <w:t xml:space="preserve"> trư</w:t>
      </w:r>
      <w:r w:rsidRPr="000A10CA">
        <w:rPr>
          <w:i/>
          <w:sz w:val="28"/>
          <w:szCs w:val="28"/>
          <w:lang w:val="nl-NL"/>
        </w:rPr>
        <w:t>ởng</w:t>
      </w:r>
      <w:r>
        <w:rPr>
          <w:i/>
          <w:sz w:val="28"/>
          <w:szCs w:val="28"/>
          <w:lang w:val="nl-NL"/>
        </w:rPr>
        <w:t xml:space="preserve"> </w:t>
      </w:r>
      <w:r w:rsidRPr="000A10CA">
        <w:rPr>
          <w:i/>
          <w:sz w:val="28"/>
          <w:szCs w:val="28"/>
          <w:lang w:val="nl-NL"/>
        </w:rPr>
        <w:t>Bộ Tài chính)</w:t>
      </w:r>
    </w:p>
    <w:p w:rsidR="00704078" w:rsidRPr="000A10CA" w:rsidRDefault="00704078" w:rsidP="00704078">
      <w:pPr>
        <w:jc w:val="center"/>
        <w:rPr>
          <w:rFonts w:ascii=".VnFree" w:hAnsi=".VnFree"/>
          <w:i/>
          <w:lang w:val="nl-NL"/>
        </w:rPr>
      </w:pPr>
      <w:r w:rsidRPr="000A10CA">
        <w:rPr>
          <w:rFonts w:ascii=".VnFree" w:hAnsi=".VnFree"/>
          <w:i/>
          <w:lang w:val="nl-NL"/>
        </w:rPr>
        <w:t>------------------------</w:t>
      </w:r>
    </w:p>
    <w:p w:rsidR="00704078" w:rsidRPr="000A10CA" w:rsidRDefault="00704078" w:rsidP="00704078">
      <w:pPr>
        <w:jc w:val="center"/>
        <w:rPr>
          <w:sz w:val="28"/>
          <w:szCs w:val="28"/>
          <w:lang w:val="nl-NL"/>
        </w:rPr>
      </w:pPr>
    </w:p>
    <w:p w:rsidR="00704078" w:rsidRPr="00704078" w:rsidRDefault="00704078" w:rsidP="00704078">
      <w:pPr>
        <w:ind w:firstLine="567"/>
        <w:jc w:val="both"/>
        <w:rPr>
          <w:b/>
          <w:sz w:val="26"/>
          <w:szCs w:val="28"/>
          <w:lang w:val="nl-NL"/>
        </w:rPr>
      </w:pPr>
      <w:r w:rsidRPr="00704078">
        <w:rPr>
          <w:b/>
          <w:sz w:val="26"/>
          <w:szCs w:val="28"/>
          <w:lang w:val="nl-NL"/>
        </w:rPr>
        <w:t xml:space="preserve">I. LỆ PHÍ CẤP PHÉP HOẠT ĐỘNG VIỄN THÔNG </w:t>
      </w:r>
    </w:p>
    <w:p w:rsidR="00704078" w:rsidRPr="00A20C94" w:rsidRDefault="00704078" w:rsidP="00704078">
      <w:pPr>
        <w:ind w:left="360"/>
        <w:jc w:val="both"/>
        <w:rPr>
          <w:sz w:val="28"/>
          <w:szCs w:val="28"/>
          <w:lang w:val="nl-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7031"/>
        <w:gridCol w:w="1559"/>
      </w:tblGrid>
      <w:tr w:rsidR="00704078" w:rsidRPr="00A20C94" w:rsidTr="00746ABB">
        <w:tc>
          <w:tcPr>
            <w:tcW w:w="590" w:type="dxa"/>
            <w:vAlign w:val="center"/>
          </w:tcPr>
          <w:p w:rsidR="00704078" w:rsidRPr="00A20C94" w:rsidRDefault="00704078" w:rsidP="00746ABB">
            <w:pPr>
              <w:jc w:val="center"/>
              <w:rPr>
                <w:b/>
                <w:sz w:val="28"/>
                <w:szCs w:val="28"/>
              </w:rPr>
            </w:pPr>
            <w:r w:rsidRPr="00A20C94">
              <w:rPr>
                <w:b/>
                <w:sz w:val="28"/>
                <w:szCs w:val="28"/>
              </w:rPr>
              <w:t>Số</w:t>
            </w:r>
          </w:p>
          <w:p w:rsidR="00704078" w:rsidRPr="00A20C94" w:rsidRDefault="00704078" w:rsidP="00746ABB">
            <w:pPr>
              <w:jc w:val="center"/>
              <w:rPr>
                <w:sz w:val="28"/>
                <w:szCs w:val="28"/>
              </w:rPr>
            </w:pPr>
            <w:r w:rsidRPr="00A20C94">
              <w:rPr>
                <w:b/>
                <w:sz w:val="28"/>
                <w:szCs w:val="28"/>
              </w:rPr>
              <w:t>TT</w:t>
            </w:r>
          </w:p>
        </w:tc>
        <w:tc>
          <w:tcPr>
            <w:tcW w:w="7031" w:type="dxa"/>
            <w:vAlign w:val="center"/>
          </w:tcPr>
          <w:p w:rsidR="00704078" w:rsidRPr="00A20C94" w:rsidRDefault="00704078" w:rsidP="00746ABB">
            <w:pPr>
              <w:jc w:val="center"/>
              <w:rPr>
                <w:b/>
                <w:sz w:val="28"/>
                <w:szCs w:val="28"/>
              </w:rPr>
            </w:pPr>
            <w:r w:rsidRPr="00A20C94">
              <w:rPr>
                <w:b/>
                <w:sz w:val="28"/>
                <w:szCs w:val="28"/>
              </w:rPr>
              <w:t>Tên loại giấy phép</w:t>
            </w:r>
          </w:p>
        </w:tc>
        <w:tc>
          <w:tcPr>
            <w:tcW w:w="1559" w:type="dxa"/>
            <w:vAlign w:val="center"/>
          </w:tcPr>
          <w:p w:rsidR="00704078" w:rsidRPr="00A20C94" w:rsidRDefault="00704078" w:rsidP="00746ABB">
            <w:pPr>
              <w:jc w:val="center"/>
              <w:rPr>
                <w:b/>
                <w:sz w:val="28"/>
                <w:szCs w:val="28"/>
              </w:rPr>
            </w:pPr>
            <w:r w:rsidRPr="00A20C94">
              <w:rPr>
                <w:b/>
                <w:sz w:val="28"/>
                <w:szCs w:val="28"/>
              </w:rPr>
              <w:t>Mức thu</w:t>
            </w:r>
          </w:p>
          <w:p w:rsidR="00704078" w:rsidRPr="00A20C94" w:rsidRDefault="00704078" w:rsidP="00746ABB">
            <w:pPr>
              <w:jc w:val="center"/>
              <w:rPr>
                <w:sz w:val="28"/>
                <w:szCs w:val="28"/>
              </w:rPr>
            </w:pPr>
            <w:r w:rsidRPr="00A20C94">
              <w:rPr>
                <w:sz w:val="28"/>
                <w:szCs w:val="28"/>
              </w:rPr>
              <w:t>(đồng</w:t>
            </w:r>
            <w:r>
              <w:rPr>
                <w:sz w:val="28"/>
                <w:szCs w:val="28"/>
              </w:rPr>
              <w:t>/gi</w:t>
            </w:r>
            <w:r w:rsidRPr="008757A3">
              <w:rPr>
                <w:sz w:val="28"/>
                <w:szCs w:val="28"/>
              </w:rPr>
              <w:t>ấ</w:t>
            </w:r>
            <w:r>
              <w:rPr>
                <w:sz w:val="28"/>
                <w:szCs w:val="28"/>
              </w:rPr>
              <w:t>y</w:t>
            </w:r>
            <w:r w:rsidRPr="00A20C94">
              <w:rPr>
                <w:sz w:val="28"/>
                <w:szCs w:val="28"/>
              </w:rPr>
              <w:t>)</w:t>
            </w:r>
          </w:p>
        </w:tc>
      </w:tr>
      <w:tr w:rsidR="00704078" w:rsidRPr="00A20C94" w:rsidTr="00746ABB">
        <w:tc>
          <w:tcPr>
            <w:tcW w:w="590" w:type="dxa"/>
          </w:tcPr>
          <w:p w:rsidR="00704078" w:rsidRPr="008757A3" w:rsidRDefault="00704078" w:rsidP="00746ABB">
            <w:pPr>
              <w:jc w:val="center"/>
              <w:rPr>
                <w:sz w:val="28"/>
                <w:szCs w:val="28"/>
              </w:rPr>
            </w:pPr>
            <w:r>
              <w:rPr>
                <w:sz w:val="28"/>
                <w:szCs w:val="28"/>
              </w:rPr>
              <w:t>1</w:t>
            </w:r>
          </w:p>
        </w:tc>
        <w:tc>
          <w:tcPr>
            <w:tcW w:w="7031" w:type="dxa"/>
          </w:tcPr>
          <w:p w:rsidR="00704078" w:rsidRPr="00A20C94" w:rsidRDefault="00704078" w:rsidP="00746ABB">
            <w:pPr>
              <w:rPr>
                <w:sz w:val="28"/>
                <w:szCs w:val="28"/>
              </w:rPr>
            </w:pPr>
            <w:r>
              <w:rPr>
                <w:sz w:val="28"/>
                <w:szCs w:val="28"/>
              </w:rPr>
              <w:t>C</w:t>
            </w:r>
            <w:r w:rsidRPr="008757A3">
              <w:rPr>
                <w:sz w:val="28"/>
                <w:szCs w:val="28"/>
              </w:rPr>
              <w:t>ấ</w:t>
            </w:r>
            <w:r>
              <w:rPr>
                <w:sz w:val="28"/>
                <w:szCs w:val="28"/>
              </w:rPr>
              <w:t>p l</w:t>
            </w:r>
            <w:r w:rsidRPr="00EB0B77">
              <w:rPr>
                <w:sz w:val="28"/>
                <w:szCs w:val="28"/>
              </w:rPr>
              <w:t>ần</w:t>
            </w:r>
            <w:r>
              <w:rPr>
                <w:sz w:val="28"/>
                <w:szCs w:val="28"/>
              </w:rPr>
              <w:t xml:space="preserve"> đ</w:t>
            </w:r>
            <w:r w:rsidRPr="00EB0B77">
              <w:rPr>
                <w:sz w:val="28"/>
                <w:szCs w:val="28"/>
              </w:rPr>
              <w:t>ầu</w:t>
            </w:r>
            <w:r>
              <w:rPr>
                <w:sz w:val="28"/>
                <w:szCs w:val="28"/>
              </w:rPr>
              <w:t>, c</w:t>
            </w:r>
            <w:r w:rsidRPr="00EB0B77">
              <w:rPr>
                <w:sz w:val="28"/>
                <w:szCs w:val="28"/>
              </w:rPr>
              <w:t>ấ</w:t>
            </w:r>
            <w:r>
              <w:rPr>
                <w:sz w:val="28"/>
                <w:szCs w:val="28"/>
              </w:rPr>
              <w:t>p m</w:t>
            </w:r>
            <w:r w:rsidRPr="005D4A1C">
              <w:rPr>
                <w:sz w:val="28"/>
                <w:szCs w:val="28"/>
              </w:rPr>
              <w:t>ới</w:t>
            </w:r>
            <w:r>
              <w:rPr>
                <w:sz w:val="28"/>
                <w:szCs w:val="28"/>
              </w:rPr>
              <w:t xml:space="preserve"> </w:t>
            </w:r>
          </w:p>
        </w:tc>
        <w:tc>
          <w:tcPr>
            <w:tcW w:w="1559" w:type="dxa"/>
          </w:tcPr>
          <w:p w:rsidR="00704078" w:rsidRPr="00A20C94" w:rsidRDefault="00704078" w:rsidP="00746ABB">
            <w:pPr>
              <w:jc w:val="center"/>
              <w:rPr>
                <w:sz w:val="28"/>
                <w:szCs w:val="28"/>
              </w:rPr>
            </w:pPr>
            <w:r>
              <w:rPr>
                <w:sz w:val="28"/>
                <w:szCs w:val="28"/>
              </w:rPr>
              <w:t>1.0</w:t>
            </w:r>
            <w:r w:rsidRPr="00A20C94">
              <w:rPr>
                <w:sz w:val="28"/>
                <w:szCs w:val="28"/>
              </w:rPr>
              <w:t>00.000</w:t>
            </w:r>
          </w:p>
        </w:tc>
      </w:tr>
      <w:tr w:rsidR="00704078" w:rsidRPr="00A20C94" w:rsidTr="00746ABB">
        <w:trPr>
          <w:trHeight w:val="4498"/>
        </w:trPr>
        <w:tc>
          <w:tcPr>
            <w:tcW w:w="590" w:type="dxa"/>
          </w:tcPr>
          <w:p w:rsidR="00704078" w:rsidRPr="008757A3" w:rsidRDefault="00704078" w:rsidP="00746ABB">
            <w:pPr>
              <w:jc w:val="center"/>
              <w:rPr>
                <w:sz w:val="28"/>
                <w:szCs w:val="28"/>
              </w:rPr>
            </w:pPr>
          </w:p>
        </w:tc>
        <w:tc>
          <w:tcPr>
            <w:tcW w:w="7031" w:type="dxa"/>
          </w:tcPr>
          <w:p w:rsidR="00704078" w:rsidRPr="00A20C94" w:rsidRDefault="00704078" w:rsidP="00746ABB">
            <w:pPr>
              <w:jc w:val="both"/>
              <w:rPr>
                <w:sz w:val="28"/>
                <w:szCs w:val="28"/>
              </w:rPr>
            </w:pPr>
            <w:r w:rsidRPr="00A20C94">
              <w:rPr>
                <w:sz w:val="28"/>
                <w:szCs w:val="28"/>
              </w:rPr>
              <w:t>- Cung cấp dịch vụ viễn thông</w:t>
            </w:r>
            <w:r>
              <w:rPr>
                <w:sz w:val="28"/>
                <w:szCs w:val="28"/>
              </w:rPr>
              <w:t xml:space="preserve"> sử dụng băng tần số vô tuyến điện;</w:t>
            </w:r>
          </w:p>
          <w:p w:rsidR="00704078" w:rsidRPr="00A20C94" w:rsidRDefault="00704078" w:rsidP="00746ABB">
            <w:pPr>
              <w:jc w:val="both"/>
              <w:rPr>
                <w:sz w:val="28"/>
                <w:szCs w:val="28"/>
              </w:rPr>
            </w:pPr>
            <w:r>
              <w:rPr>
                <w:sz w:val="28"/>
                <w:szCs w:val="28"/>
              </w:rPr>
              <w:t>- Thi</w:t>
            </w:r>
            <w:r w:rsidRPr="00DE00EE">
              <w:rPr>
                <w:sz w:val="28"/>
                <w:szCs w:val="28"/>
              </w:rPr>
              <w:t>ết</w:t>
            </w:r>
            <w:r>
              <w:rPr>
                <w:sz w:val="28"/>
                <w:szCs w:val="28"/>
              </w:rPr>
              <w:t xml:space="preserve"> lập mạng viễn thông công cộng sử d</w:t>
            </w:r>
            <w:r w:rsidRPr="0084323E">
              <w:rPr>
                <w:sz w:val="28"/>
                <w:szCs w:val="28"/>
              </w:rPr>
              <w:t>ụng</w:t>
            </w:r>
            <w:r w:rsidRPr="00A20C94">
              <w:rPr>
                <w:sz w:val="28"/>
                <w:szCs w:val="28"/>
              </w:rPr>
              <w:t xml:space="preserve"> băng tần </w:t>
            </w:r>
            <w:r>
              <w:rPr>
                <w:sz w:val="28"/>
                <w:szCs w:val="28"/>
              </w:rPr>
              <w:t>s</w:t>
            </w:r>
            <w:r w:rsidRPr="00704078">
              <w:rPr>
                <w:sz w:val="28"/>
                <w:szCs w:val="28"/>
              </w:rPr>
              <w:t>ố</w:t>
            </w:r>
            <w:r>
              <w:rPr>
                <w:sz w:val="28"/>
                <w:szCs w:val="28"/>
              </w:rPr>
              <w:t xml:space="preserve"> </w:t>
            </w:r>
            <w:r w:rsidRPr="00A20C94">
              <w:rPr>
                <w:sz w:val="28"/>
                <w:szCs w:val="28"/>
              </w:rPr>
              <w:t>vô tuyến điện</w:t>
            </w:r>
            <w:r>
              <w:rPr>
                <w:sz w:val="28"/>
                <w:szCs w:val="28"/>
              </w:rPr>
              <w:t>;</w:t>
            </w:r>
          </w:p>
          <w:p w:rsidR="00704078" w:rsidRDefault="00704078" w:rsidP="00746ABB">
            <w:pPr>
              <w:jc w:val="both"/>
              <w:rPr>
                <w:sz w:val="28"/>
                <w:szCs w:val="28"/>
              </w:rPr>
            </w:pPr>
            <w:r w:rsidRPr="00A20C94">
              <w:rPr>
                <w:sz w:val="28"/>
                <w:szCs w:val="28"/>
              </w:rPr>
              <w:t>- Lắp đặt cáp viễn thông trên biển</w:t>
            </w:r>
            <w:r w:rsidR="002E5312">
              <w:rPr>
                <w:sz w:val="28"/>
                <w:szCs w:val="28"/>
              </w:rPr>
              <w:t xml:space="preserve"> (không bao gồm việc cho phép t</w:t>
            </w:r>
            <w:r w:rsidR="002E5312" w:rsidRPr="00010B17">
              <w:rPr>
                <w:sz w:val="28"/>
                <w:szCs w:val="28"/>
              </w:rPr>
              <w:t>àu</w:t>
            </w:r>
            <w:r w:rsidR="00552298" w:rsidRPr="00010B17">
              <w:rPr>
                <w:sz w:val="28"/>
                <w:szCs w:val="28"/>
              </w:rPr>
              <w:t>, thuyền</w:t>
            </w:r>
            <w:r w:rsidR="002E5312" w:rsidRPr="00801C6E">
              <w:rPr>
                <w:color w:val="000000"/>
                <w:sz w:val="28"/>
                <w:szCs w:val="28"/>
              </w:rPr>
              <w:t xml:space="preserve"> vào sửa chữa, bảo dưỡng tuyến cáp viễn thông trên biển</w:t>
            </w:r>
            <w:r w:rsidR="002E5312">
              <w:rPr>
                <w:color w:val="000000"/>
                <w:sz w:val="28"/>
                <w:szCs w:val="28"/>
              </w:rPr>
              <w:t>);</w:t>
            </w:r>
          </w:p>
          <w:p w:rsidR="00704078" w:rsidRPr="00A20C94" w:rsidRDefault="00704078" w:rsidP="00746ABB">
            <w:pPr>
              <w:jc w:val="both"/>
              <w:rPr>
                <w:sz w:val="28"/>
                <w:szCs w:val="28"/>
              </w:rPr>
            </w:pPr>
            <w:r>
              <w:rPr>
                <w:sz w:val="28"/>
                <w:szCs w:val="28"/>
              </w:rPr>
              <w:t>- Thử nghiệm mạng v</w:t>
            </w:r>
            <w:r w:rsidRPr="00EB0B77">
              <w:rPr>
                <w:sz w:val="28"/>
                <w:szCs w:val="28"/>
              </w:rPr>
              <w:t>à</w:t>
            </w:r>
            <w:r>
              <w:rPr>
                <w:sz w:val="28"/>
                <w:szCs w:val="28"/>
              </w:rPr>
              <w:t xml:space="preserve"> dịch vụ viễn thông sử dụng băng tần số vô tuyến điện;</w:t>
            </w:r>
          </w:p>
          <w:p w:rsidR="00704078" w:rsidRPr="00A20C94" w:rsidRDefault="00704078" w:rsidP="00746ABB">
            <w:pPr>
              <w:jc w:val="both"/>
              <w:rPr>
                <w:sz w:val="28"/>
                <w:szCs w:val="28"/>
              </w:rPr>
            </w:pPr>
            <w:r>
              <w:rPr>
                <w:sz w:val="28"/>
                <w:szCs w:val="28"/>
              </w:rPr>
              <w:t xml:space="preserve">- </w:t>
            </w:r>
            <w:r w:rsidRPr="00A20C94">
              <w:rPr>
                <w:sz w:val="28"/>
                <w:szCs w:val="28"/>
              </w:rPr>
              <w:t>Cung cấp dịch vụ viễn thông</w:t>
            </w:r>
            <w:r>
              <w:rPr>
                <w:sz w:val="28"/>
                <w:szCs w:val="28"/>
              </w:rPr>
              <w:t xml:space="preserve"> không sử dụng băng tần số vô tuyến điện;</w:t>
            </w:r>
          </w:p>
          <w:p w:rsidR="00704078" w:rsidRPr="00A20C94" w:rsidRDefault="00704078" w:rsidP="00746ABB">
            <w:pPr>
              <w:jc w:val="both"/>
              <w:rPr>
                <w:sz w:val="28"/>
                <w:szCs w:val="28"/>
              </w:rPr>
            </w:pPr>
            <w:r>
              <w:rPr>
                <w:sz w:val="28"/>
                <w:szCs w:val="28"/>
              </w:rPr>
              <w:t>- Thi</w:t>
            </w:r>
            <w:r w:rsidRPr="00DE00EE">
              <w:rPr>
                <w:sz w:val="28"/>
                <w:szCs w:val="28"/>
              </w:rPr>
              <w:t>ết</w:t>
            </w:r>
            <w:r>
              <w:rPr>
                <w:sz w:val="28"/>
                <w:szCs w:val="28"/>
              </w:rPr>
              <w:t xml:space="preserve"> lập mạng viễn thông công cộng không sử d</w:t>
            </w:r>
            <w:r w:rsidRPr="0084323E">
              <w:rPr>
                <w:sz w:val="28"/>
                <w:szCs w:val="28"/>
              </w:rPr>
              <w:t>ụng</w:t>
            </w:r>
            <w:r w:rsidRPr="00A20C94">
              <w:rPr>
                <w:sz w:val="28"/>
                <w:szCs w:val="28"/>
              </w:rPr>
              <w:t xml:space="preserve"> băng tần vô tuyến điện</w:t>
            </w:r>
            <w:r>
              <w:rPr>
                <w:sz w:val="28"/>
                <w:szCs w:val="28"/>
              </w:rPr>
              <w:t>;</w:t>
            </w:r>
          </w:p>
          <w:p w:rsidR="00704078" w:rsidRPr="00A20C94" w:rsidRDefault="00704078" w:rsidP="00746ABB">
            <w:pPr>
              <w:jc w:val="both"/>
              <w:rPr>
                <w:sz w:val="28"/>
                <w:szCs w:val="28"/>
              </w:rPr>
            </w:pPr>
            <w:r w:rsidRPr="00A20C94">
              <w:rPr>
                <w:sz w:val="28"/>
                <w:szCs w:val="28"/>
              </w:rPr>
              <w:t xml:space="preserve">- </w:t>
            </w:r>
            <w:r>
              <w:rPr>
                <w:sz w:val="28"/>
                <w:szCs w:val="28"/>
              </w:rPr>
              <w:t>Thi</w:t>
            </w:r>
            <w:r w:rsidRPr="00DE00EE">
              <w:rPr>
                <w:sz w:val="28"/>
                <w:szCs w:val="28"/>
              </w:rPr>
              <w:t>ết</w:t>
            </w:r>
            <w:r>
              <w:rPr>
                <w:sz w:val="28"/>
                <w:szCs w:val="28"/>
              </w:rPr>
              <w:t xml:space="preserve"> l</w:t>
            </w:r>
            <w:r w:rsidRPr="00A20C94">
              <w:rPr>
                <w:sz w:val="28"/>
                <w:szCs w:val="28"/>
              </w:rPr>
              <w:t>ập mạng viễn thông dùng riêng</w:t>
            </w:r>
            <w:r>
              <w:rPr>
                <w:sz w:val="28"/>
                <w:szCs w:val="28"/>
              </w:rPr>
              <w:t>;</w:t>
            </w:r>
            <w:r w:rsidRPr="00A20C94">
              <w:rPr>
                <w:sz w:val="28"/>
                <w:szCs w:val="28"/>
              </w:rPr>
              <w:t xml:space="preserve"> </w:t>
            </w:r>
          </w:p>
          <w:p w:rsidR="00704078" w:rsidRPr="00A20C94" w:rsidRDefault="00704078" w:rsidP="00746ABB">
            <w:pPr>
              <w:jc w:val="both"/>
              <w:rPr>
                <w:sz w:val="28"/>
                <w:szCs w:val="28"/>
              </w:rPr>
            </w:pPr>
            <w:r>
              <w:rPr>
                <w:sz w:val="28"/>
                <w:szCs w:val="28"/>
              </w:rPr>
              <w:t>- Thử nghiệm mạng v</w:t>
            </w:r>
            <w:r w:rsidRPr="00EB0B77">
              <w:rPr>
                <w:sz w:val="28"/>
                <w:szCs w:val="28"/>
              </w:rPr>
              <w:t>à</w:t>
            </w:r>
            <w:r>
              <w:rPr>
                <w:sz w:val="28"/>
                <w:szCs w:val="28"/>
              </w:rPr>
              <w:t xml:space="preserve"> dịch vụ viễn thông không sử dụng băng tần số vô tuyến điện.</w:t>
            </w:r>
          </w:p>
        </w:tc>
        <w:tc>
          <w:tcPr>
            <w:tcW w:w="1559" w:type="dxa"/>
          </w:tcPr>
          <w:p w:rsidR="00704078" w:rsidRPr="00A20C94" w:rsidRDefault="00704078" w:rsidP="00746ABB">
            <w:pPr>
              <w:jc w:val="center"/>
              <w:rPr>
                <w:sz w:val="28"/>
                <w:szCs w:val="28"/>
              </w:rPr>
            </w:pPr>
          </w:p>
        </w:tc>
      </w:tr>
      <w:tr w:rsidR="00704078" w:rsidRPr="00A20C94" w:rsidTr="00746ABB">
        <w:tc>
          <w:tcPr>
            <w:tcW w:w="590" w:type="dxa"/>
          </w:tcPr>
          <w:p w:rsidR="00704078" w:rsidRPr="008757A3" w:rsidRDefault="00704078" w:rsidP="00746ABB">
            <w:pPr>
              <w:jc w:val="center"/>
              <w:rPr>
                <w:sz w:val="28"/>
                <w:szCs w:val="28"/>
              </w:rPr>
            </w:pPr>
            <w:r>
              <w:rPr>
                <w:sz w:val="28"/>
                <w:szCs w:val="28"/>
              </w:rPr>
              <w:t>2</w:t>
            </w:r>
          </w:p>
        </w:tc>
        <w:tc>
          <w:tcPr>
            <w:tcW w:w="7031" w:type="dxa"/>
          </w:tcPr>
          <w:p w:rsidR="00704078" w:rsidRPr="00A20C94" w:rsidRDefault="00704078" w:rsidP="00746ABB">
            <w:pPr>
              <w:jc w:val="both"/>
              <w:rPr>
                <w:sz w:val="28"/>
                <w:szCs w:val="28"/>
              </w:rPr>
            </w:pPr>
            <w:r>
              <w:rPr>
                <w:sz w:val="28"/>
                <w:szCs w:val="28"/>
              </w:rPr>
              <w:t>G</w:t>
            </w:r>
            <w:r w:rsidRPr="00A20C94">
              <w:rPr>
                <w:sz w:val="28"/>
                <w:szCs w:val="28"/>
              </w:rPr>
              <w:t xml:space="preserve">ia hạn, sửa đổi, bổ sung, cấp lại giấy phép quy định tại điểm 1 </w:t>
            </w:r>
            <w:r>
              <w:rPr>
                <w:sz w:val="28"/>
                <w:szCs w:val="28"/>
              </w:rPr>
              <w:t>n</w:t>
            </w:r>
            <w:r w:rsidRPr="008757A3">
              <w:rPr>
                <w:sz w:val="28"/>
                <w:szCs w:val="28"/>
              </w:rPr>
              <w:t>ê</w:t>
            </w:r>
            <w:r>
              <w:rPr>
                <w:sz w:val="28"/>
                <w:szCs w:val="28"/>
              </w:rPr>
              <w:t>u tr</w:t>
            </w:r>
            <w:r w:rsidRPr="008757A3">
              <w:rPr>
                <w:sz w:val="28"/>
                <w:szCs w:val="28"/>
              </w:rPr>
              <w:t>ê</w:t>
            </w:r>
            <w:r>
              <w:rPr>
                <w:sz w:val="28"/>
                <w:szCs w:val="28"/>
              </w:rPr>
              <w:t>n</w:t>
            </w:r>
          </w:p>
        </w:tc>
        <w:tc>
          <w:tcPr>
            <w:tcW w:w="1559" w:type="dxa"/>
          </w:tcPr>
          <w:p w:rsidR="00704078" w:rsidRPr="00A20C94" w:rsidRDefault="00704078" w:rsidP="00746ABB">
            <w:pPr>
              <w:jc w:val="center"/>
              <w:rPr>
                <w:sz w:val="28"/>
                <w:szCs w:val="28"/>
              </w:rPr>
            </w:pPr>
            <w:r>
              <w:rPr>
                <w:sz w:val="28"/>
                <w:szCs w:val="28"/>
              </w:rPr>
              <w:t>5</w:t>
            </w:r>
            <w:r w:rsidRPr="00A20C94">
              <w:rPr>
                <w:sz w:val="28"/>
                <w:szCs w:val="28"/>
              </w:rPr>
              <w:t>00.000</w:t>
            </w:r>
          </w:p>
        </w:tc>
      </w:tr>
    </w:tbl>
    <w:p w:rsidR="00704078" w:rsidRPr="00A20C94" w:rsidRDefault="00704078" w:rsidP="00704078">
      <w:pPr>
        <w:ind w:firstLine="720"/>
        <w:jc w:val="both"/>
        <w:rPr>
          <w:b/>
          <w:sz w:val="28"/>
          <w:szCs w:val="28"/>
        </w:rPr>
      </w:pPr>
    </w:p>
    <w:p w:rsidR="00704078" w:rsidRPr="00DE00EE" w:rsidRDefault="00704078" w:rsidP="00704078">
      <w:pPr>
        <w:ind w:firstLine="567"/>
        <w:jc w:val="both"/>
        <w:rPr>
          <w:b/>
          <w:sz w:val="26"/>
          <w:szCs w:val="28"/>
        </w:rPr>
      </w:pPr>
      <w:r w:rsidRPr="00DE00EE">
        <w:rPr>
          <w:b/>
          <w:sz w:val="26"/>
          <w:szCs w:val="28"/>
        </w:rPr>
        <w:t xml:space="preserve">II. PHÍ QUYỀN HOẠT ĐỘNG VIỄN THÔNG </w:t>
      </w:r>
    </w:p>
    <w:p w:rsidR="00704078" w:rsidRPr="008757A3" w:rsidRDefault="00704078" w:rsidP="00704078">
      <w:pPr>
        <w:tabs>
          <w:tab w:val="center" w:pos="0"/>
          <w:tab w:val="center" w:pos="360"/>
        </w:tabs>
        <w:spacing w:before="120"/>
        <w:ind w:right="17" w:firstLine="567"/>
        <w:jc w:val="both"/>
        <w:rPr>
          <w:b/>
          <w:sz w:val="28"/>
          <w:szCs w:val="28"/>
        </w:rPr>
      </w:pPr>
      <w:r w:rsidRPr="008757A3">
        <w:rPr>
          <w:b/>
          <w:sz w:val="28"/>
          <w:szCs w:val="28"/>
        </w:rPr>
        <w:t xml:space="preserve">1. </w:t>
      </w:r>
      <w:r>
        <w:rPr>
          <w:b/>
          <w:sz w:val="28"/>
          <w:szCs w:val="28"/>
        </w:rPr>
        <w:t>Ph</w:t>
      </w:r>
      <w:r w:rsidRPr="00EB0B77">
        <w:rPr>
          <w:b/>
          <w:sz w:val="28"/>
          <w:szCs w:val="28"/>
        </w:rPr>
        <w:t>í</w:t>
      </w:r>
      <w:r>
        <w:rPr>
          <w:b/>
          <w:sz w:val="28"/>
          <w:szCs w:val="28"/>
        </w:rPr>
        <w:t xml:space="preserve"> cung cấp dịch vụ viễn thông</w:t>
      </w:r>
    </w:p>
    <w:p w:rsidR="00704078" w:rsidRDefault="00704078" w:rsidP="00704078">
      <w:pPr>
        <w:tabs>
          <w:tab w:val="center" w:pos="0"/>
          <w:tab w:val="center" w:pos="360"/>
        </w:tabs>
        <w:spacing w:before="120" w:after="240"/>
        <w:ind w:right="17" w:firstLine="567"/>
        <w:jc w:val="both"/>
        <w:rPr>
          <w:sz w:val="28"/>
          <w:szCs w:val="28"/>
        </w:rPr>
      </w:pPr>
      <w:r>
        <w:rPr>
          <w:sz w:val="28"/>
          <w:szCs w:val="28"/>
        </w:rPr>
        <w:t>Hàng năm, tổ chức, doanh nghiệp đư</w:t>
      </w:r>
      <w:r w:rsidRPr="00DE00EE">
        <w:rPr>
          <w:sz w:val="28"/>
          <w:szCs w:val="28"/>
        </w:rPr>
        <w:t>ợ</w:t>
      </w:r>
      <w:r>
        <w:rPr>
          <w:sz w:val="28"/>
          <w:szCs w:val="28"/>
        </w:rPr>
        <w:t>c c</w:t>
      </w:r>
      <w:r w:rsidRPr="00DE00EE">
        <w:rPr>
          <w:sz w:val="28"/>
          <w:szCs w:val="28"/>
        </w:rPr>
        <w:t>ấp</w:t>
      </w:r>
      <w:r>
        <w:rPr>
          <w:sz w:val="28"/>
          <w:szCs w:val="28"/>
        </w:rPr>
        <w:t xml:space="preserve"> gi</w:t>
      </w:r>
      <w:r w:rsidRPr="00DE00EE">
        <w:rPr>
          <w:sz w:val="28"/>
          <w:szCs w:val="28"/>
        </w:rPr>
        <w:t>ấy</w:t>
      </w:r>
      <w:r>
        <w:rPr>
          <w:sz w:val="28"/>
          <w:szCs w:val="28"/>
        </w:rPr>
        <w:t xml:space="preserve"> ph</w:t>
      </w:r>
      <w:r w:rsidRPr="00DE00EE">
        <w:rPr>
          <w:sz w:val="28"/>
          <w:szCs w:val="28"/>
        </w:rPr>
        <w:t>ép</w:t>
      </w:r>
      <w:r>
        <w:rPr>
          <w:sz w:val="28"/>
          <w:szCs w:val="28"/>
        </w:rPr>
        <w:t xml:space="preserve"> cung cấp dịch vụ viễn thông phải nộp mức phí theo tỷ lệ 0,5% tính trên doanh thu dịch vụ viễn thông nhưng không thấp hơn mức tối thiểu trong Bi</w:t>
      </w:r>
      <w:r w:rsidRPr="005D4A1C">
        <w:rPr>
          <w:sz w:val="28"/>
          <w:szCs w:val="28"/>
        </w:rPr>
        <w:t>ểu</w:t>
      </w:r>
      <w:r>
        <w:rPr>
          <w:sz w:val="28"/>
          <w:szCs w:val="28"/>
        </w:rPr>
        <w:t xml:space="preserve"> dư</w:t>
      </w:r>
      <w:r w:rsidRPr="005D4A1C">
        <w:rPr>
          <w:sz w:val="28"/>
          <w:szCs w:val="28"/>
        </w:rPr>
        <w:t>ới</w:t>
      </w:r>
      <w:r>
        <w:rPr>
          <w:sz w:val="28"/>
          <w:szCs w:val="28"/>
        </w:rPr>
        <w:t xml:space="preserve"> </w:t>
      </w:r>
      <w:r w:rsidRPr="005D4A1C">
        <w:rPr>
          <w:sz w:val="28"/>
          <w:szCs w:val="28"/>
        </w:rPr>
        <w:t>đâ</w:t>
      </w:r>
      <w:r>
        <w:rPr>
          <w:sz w:val="28"/>
          <w:szCs w:val="28"/>
        </w:rPr>
        <w:t>y:</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6499"/>
        <w:gridCol w:w="1863"/>
      </w:tblGrid>
      <w:tr w:rsidR="00704078" w:rsidRPr="009C17DC" w:rsidTr="00746ABB">
        <w:trPr>
          <w:tblHeader/>
          <w:jc w:val="center"/>
        </w:trPr>
        <w:tc>
          <w:tcPr>
            <w:tcW w:w="750" w:type="dxa"/>
            <w:vAlign w:val="center"/>
          </w:tcPr>
          <w:p w:rsidR="00704078" w:rsidRPr="009C17DC" w:rsidRDefault="00704078" w:rsidP="00746ABB">
            <w:pPr>
              <w:jc w:val="center"/>
              <w:rPr>
                <w:b/>
                <w:color w:val="000000"/>
                <w:sz w:val="28"/>
                <w:szCs w:val="28"/>
              </w:rPr>
            </w:pPr>
            <w:r w:rsidRPr="009C17DC">
              <w:rPr>
                <w:b/>
                <w:color w:val="000000"/>
                <w:sz w:val="28"/>
                <w:szCs w:val="28"/>
              </w:rPr>
              <w:t>Số</w:t>
            </w:r>
          </w:p>
          <w:p w:rsidR="00704078" w:rsidRPr="009C17DC" w:rsidRDefault="00704078" w:rsidP="00746ABB">
            <w:pPr>
              <w:jc w:val="center"/>
              <w:rPr>
                <w:color w:val="000000"/>
                <w:sz w:val="28"/>
                <w:szCs w:val="28"/>
              </w:rPr>
            </w:pPr>
            <w:r w:rsidRPr="009C17DC">
              <w:rPr>
                <w:b/>
                <w:color w:val="000000"/>
                <w:sz w:val="28"/>
                <w:szCs w:val="28"/>
              </w:rPr>
              <w:t>TT</w:t>
            </w:r>
          </w:p>
        </w:tc>
        <w:tc>
          <w:tcPr>
            <w:tcW w:w="6499" w:type="dxa"/>
            <w:vAlign w:val="center"/>
          </w:tcPr>
          <w:p w:rsidR="00704078" w:rsidRPr="009C17DC" w:rsidRDefault="00704078" w:rsidP="00746ABB">
            <w:pPr>
              <w:jc w:val="center"/>
              <w:rPr>
                <w:b/>
                <w:color w:val="000000"/>
                <w:sz w:val="28"/>
                <w:szCs w:val="28"/>
              </w:rPr>
            </w:pPr>
            <w:r w:rsidRPr="009C17DC">
              <w:rPr>
                <w:b/>
                <w:color w:val="000000"/>
                <w:sz w:val="28"/>
                <w:szCs w:val="28"/>
              </w:rPr>
              <w:t>Hoạt động cung cấp dịch vụ viễn thông</w:t>
            </w:r>
          </w:p>
        </w:tc>
        <w:tc>
          <w:tcPr>
            <w:tcW w:w="1863" w:type="dxa"/>
            <w:vAlign w:val="center"/>
          </w:tcPr>
          <w:p w:rsidR="00704078" w:rsidRPr="009C17DC" w:rsidRDefault="00704078" w:rsidP="00746ABB">
            <w:pPr>
              <w:jc w:val="center"/>
              <w:rPr>
                <w:i/>
                <w:color w:val="000000"/>
                <w:sz w:val="28"/>
                <w:szCs w:val="28"/>
              </w:rPr>
            </w:pPr>
            <w:r w:rsidRPr="009C17DC">
              <w:rPr>
                <w:b/>
                <w:color w:val="000000"/>
                <w:sz w:val="28"/>
                <w:szCs w:val="28"/>
              </w:rPr>
              <w:t xml:space="preserve">Mức tối thiểu </w:t>
            </w:r>
            <w:r w:rsidRPr="009C17DC">
              <w:rPr>
                <w:i/>
                <w:color w:val="000000"/>
                <w:sz w:val="28"/>
                <w:szCs w:val="28"/>
              </w:rPr>
              <w:t>(triệu đồng)</w:t>
            </w:r>
          </w:p>
        </w:tc>
      </w:tr>
      <w:tr w:rsidR="00704078" w:rsidRPr="009C17DC" w:rsidTr="004E70C7">
        <w:trPr>
          <w:jc w:val="center"/>
        </w:trPr>
        <w:tc>
          <w:tcPr>
            <w:tcW w:w="750" w:type="dxa"/>
            <w:vAlign w:val="center"/>
          </w:tcPr>
          <w:p w:rsidR="00704078" w:rsidRPr="009C17DC" w:rsidRDefault="00704078" w:rsidP="00746ABB">
            <w:pPr>
              <w:jc w:val="center"/>
              <w:rPr>
                <w:color w:val="000000"/>
                <w:sz w:val="28"/>
                <w:szCs w:val="28"/>
              </w:rPr>
            </w:pPr>
            <w:r w:rsidRPr="009C17DC">
              <w:rPr>
                <w:color w:val="000000"/>
                <w:sz w:val="28"/>
                <w:szCs w:val="28"/>
              </w:rPr>
              <w:t>1</w:t>
            </w:r>
          </w:p>
        </w:tc>
        <w:tc>
          <w:tcPr>
            <w:tcW w:w="6499" w:type="dxa"/>
          </w:tcPr>
          <w:p w:rsidR="00704078" w:rsidRPr="009C17DC" w:rsidRDefault="00704078" w:rsidP="00746ABB">
            <w:pPr>
              <w:jc w:val="both"/>
              <w:rPr>
                <w:color w:val="000000"/>
                <w:sz w:val="28"/>
                <w:szCs w:val="28"/>
              </w:rPr>
            </w:pPr>
            <w:r w:rsidRPr="009C17DC">
              <w:rPr>
                <w:color w:val="000000"/>
                <w:sz w:val="28"/>
                <w:szCs w:val="28"/>
              </w:rPr>
              <w:t xml:space="preserve">Cung cấp dịch vụ viễn thông di động mặt đất sử dụng băng tần số vô tuyến điện </w:t>
            </w:r>
          </w:p>
        </w:tc>
        <w:tc>
          <w:tcPr>
            <w:tcW w:w="1863" w:type="dxa"/>
            <w:vAlign w:val="center"/>
          </w:tcPr>
          <w:p w:rsidR="00704078" w:rsidRPr="009C17DC" w:rsidRDefault="00704078" w:rsidP="004E70C7">
            <w:pPr>
              <w:jc w:val="center"/>
              <w:rPr>
                <w:color w:val="000000"/>
                <w:sz w:val="28"/>
                <w:szCs w:val="28"/>
              </w:rPr>
            </w:pPr>
            <w:r w:rsidRPr="009C17DC">
              <w:rPr>
                <w:color w:val="000000"/>
                <w:sz w:val="28"/>
                <w:szCs w:val="28"/>
              </w:rPr>
              <w:t>2.000</w:t>
            </w:r>
          </w:p>
        </w:tc>
      </w:tr>
      <w:tr w:rsidR="00704078" w:rsidRPr="009C17DC" w:rsidTr="004E70C7">
        <w:trPr>
          <w:jc w:val="center"/>
        </w:trPr>
        <w:tc>
          <w:tcPr>
            <w:tcW w:w="750" w:type="dxa"/>
            <w:vAlign w:val="center"/>
          </w:tcPr>
          <w:p w:rsidR="00704078" w:rsidRPr="009C17DC" w:rsidRDefault="00704078" w:rsidP="00746ABB">
            <w:pPr>
              <w:jc w:val="center"/>
              <w:rPr>
                <w:color w:val="000000"/>
                <w:sz w:val="28"/>
                <w:szCs w:val="28"/>
              </w:rPr>
            </w:pPr>
            <w:r w:rsidRPr="009C17DC">
              <w:rPr>
                <w:color w:val="000000"/>
                <w:sz w:val="28"/>
                <w:szCs w:val="28"/>
              </w:rPr>
              <w:t>2</w:t>
            </w:r>
          </w:p>
        </w:tc>
        <w:tc>
          <w:tcPr>
            <w:tcW w:w="6499" w:type="dxa"/>
          </w:tcPr>
          <w:p w:rsidR="00704078" w:rsidRPr="009C17DC" w:rsidRDefault="00704078" w:rsidP="00746ABB">
            <w:pPr>
              <w:jc w:val="both"/>
              <w:rPr>
                <w:color w:val="000000"/>
                <w:sz w:val="28"/>
                <w:szCs w:val="28"/>
              </w:rPr>
            </w:pPr>
            <w:r w:rsidRPr="009C17DC">
              <w:rPr>
                <w:color w:val="000000"/>
                <w:sz w:val="28"/>
                <w:szCs w:val="28"/>
              </w:rPr>
              <w:t xml:space="preserve">Cung cấp dịch vụ viễn thông cố định mặt đất sử dụng băng tần số vô tuyến điện </w:t>
            </w:r>
          </w:p>
        </w:tc>
        <w:tc>
          <w:tcPr>
            <w:tcW w:w="1863" w:type="dxa"/>
            <w:vAlign w:val="center"/>
          </w:tcPr>
          <w:p w:rsidR="00704078" w:rsidRPr="009C17DC" w:rsidRDefault="00704078" w:rsidP="004E70C7">
            <w:pPr>
              <w:jc w:val="center"/>
              <w:rPr>
                <w:color w:val="000000"/>
                <w:sz w:val="28"/>
                <w:szCs w:val="28"/>
              </w:rPr>
            </w:pPr>
            <w:r w:rsidRPr="009C17DC">
              <w:rPr>
                <w:color w:val="000000"/>
                <w:sz w:val="28"/>
                <w:szCs w:val="28"/>
              </w:rPr>
              <w:t>1.000</w:t>
            </w:r>
          </w:p>
        </w:tc>
      </w:tr>
      <w:tr w:rsidR="00704078" w:rsidRPr="009C17DC" w:rsidTr="004E70C7">
        <w:trPr>
          <w:jc w:val="center"/>
        </w:trPr>
        <w:tc>
          <w:tcPr>
            <w:tcW w:w="750" w:type="dxa"/>
            <w:vAlign w:val="center"/>
          </w:tcPr>
          <w:p w:rsidR="00704078" w:rsidRPr="009C17DC" w:rsidRDefault="00704078" w:rsidP="00746ABB">
            <w:pPr>
              <w:jc w:val="center"/>
              <w:rPr>
                <w:color w:val="000000"/>
                <w:sz w:val="28"/>
                <w:szCs w:val="28"/>
              </w:rPr>
            </w:pPr>
            <w:r w:rsidRPr="009C17DC">
              <w:rPr>
                <w:color w:val="000000"/>
                <w:sz w:val="28"/>
                <w:szCs w:val="28"/>
              </w:rPr>
              <w:t>3</w:t>
            </w:r>
          </w:p>
        </w:tc>
        <w:tc>
          <w:tcPr>
            <w:tcW w:w="6499" w:type="dxa"/>
          </w:tcPr>
          <w:p w:rsidR="00704078" w:rsidRPr="009C17DC" w:rsidRDefault="00704078" w:rsidP="00746ABB">
            <w:pPr>
              <w:jc w:val="both"/>
              <w:rPr>
                <w:color w:val="000000"/>
                <w:sz w:val="28"/>
                <w:szCs w:val="28"/>
              </w:rPr>
            </w:pPr>
            <w:r w:rsidRPr="009C17DC">
              <w:rPr>
                <w:color w:val="000000"/>
                <w:sz w:val="28"/>
                <w:szCs w:val="28"/>
              </w:rPr>
              <w:t>- Cung cấp dịch vụ viễn thông cố định vệ tinh</w:t>
            </w:r>
            <w:r w:rsidR="000B1867">
              <w:rPr>
                <w:color w:val="000000"/>
                <w:sz w:val="28"/>
                <w:szCs w:val="28"/>
              </w:rPr>
              <w:t>;</w:t>
            </w:r>
          </w:p>
          <w:p w:rsidR="00704078" w:rsidRPr="009C17DC" w:rsidRDefault="00704078" w:rsidP="00746ABB">
            <w:pPr>
              <w:jc w:val="both"/>
              <w:rPr>
                <w:color w:val="000000"/>
                <w:sz w:val="28"/>
                <w:szCs w:val="28"/>
              </w:rPr>
            </w:pPr>
            <w:r w:rsidRPr="009C17DC">
              <w:rPr>
                <w:color w:val="000000"/>
                <w:sz w:val="28"/>
                <w:szCs w:val="28"/>
              </w:rPr>
              <w:t>- Cung cấp dịch vụ viễn thông di động hàng hải</w:t>
            </w:r>
            <w:r w:rsidR="000B1867">
              <w:rPr>
                <w:color w:val="000000"/>
                <w:sz w:val="28"/>
                <w:szCs w:val="28"/>
              </w:rPr>
              <w:t>;</w:t>
            </w:r>
          </w:p>
          <w:p w:rsidR="00704078" w:rsidRPr="009C17DC" w:rsidRDefault="00704078" w:rsidP="00746ABB">
            <w:pPr>
              <w:jc w:val="both"/>
              <w:rPr>
                <w:color w:val="000000"/>
                <w:sz w:val="28"/>
                <w:szCs w:val="28"/>
              </w:rPr>
            </w:pPr>
            <w:r w:rsidRPr="009C17DC">
              <w:rPr>
                <w:color w:val="000000"/>
                <w:sz w:val="28"/>
                <w:szCs w:val="28"/>
              </w:rPr>
              <w:lastRenderedPageBreak/>
              <w:t>- Cung cấp dịch vụ viễn thông di động hàng không</w:t>
            </w:r>
            <w:r w:rsidR="000B1867">
              <w:rPr>
                <w:color w:val="000000"/>
                <w:sz w:val="28"/>
                <w:szCs w:val="28"/>
              </w:rPr>
              <w:t>.</w:t>
            </w:r>
          </w:p>
        </w:tc>
        <w:tc>
          <w:tcPr>
            <w:tcW w:w="1863" w:type="dxa"/>
            <w:vAlign w:val="center"/>
          </w:tcPr>
          <w:p w:rsidR="00704078" w:rsidRPr="009C17DC" w:rsidRDefault="00704078" w:rsidP="004E70C7">
            <w:pPr>
              <w:jc w:val="center"/>
              <w:rPr>
                <w:color w:val="000000"/>
                <w:sz w:val="28"/>
                <w:szCs w:val="28"/>
              </w:rPr>
            </w:pPr>
            <w:r w:rsidRPr="009C17DC">
              <w:rPr>
                <w:color w:val="000000"/>
                <w:sz w:val="28"/>
                <w:szCs w:val="28"/>
              </w:rPr>
              <w:lastRenderedPageBreak/>
              <w:t>50</w:t>
            </w:r>
          </w:p>
        </w:tc>
      </w:tr>
      <w:tr w:rsidR="00704078" w:rsidRPr="009C17DC" w:rsidTr="004E70C7">
        <w:trPr>
          <w:jc w:val="center"/>
        </w:trPr>
        <w:tc>
          <w:tcPr>
            <w:tcW w:w="750" w:type="dxa"/>
            <w:vAlign w:val="center"/>
          </w:tcPr>
          <w:p w:rsidR="00704078" w:rsidRPr="009C17DC" w:rsidRDefault="00704078" w:rsidP="00746ABB">
            <w:pPr>
              <w:jc w:val="center"/>
              <w:rPr>
                <w:color w:val="000000"/>
                <w:sz w:val="28"/>
                <w:szCs w:val="28"/>
              </w:rPr>
            </w:pPr>
            <w:r w:rsidRPr="009C17DC">
              <w:rPr>
                <w:color w:val="000000"/>
                <w:sz w:val="28"/>
                <w:szCs w:val="28"/>
              </w:rPr>
              <w:lastRenderedPageBreak/>
              <w:t>4</w:t>
            </w:r>
          </w:p>
        </w:tc>
        <w:tc>
          <w:tcPr>
            <w:tcW w:w="6499" w:type="dxa"/>
          </w:tcPr>
          <w:p w:rsidR="00704078" w:rsidRPr="009C17DC" w:rsidRDefault="00704078" w:rsidP="00746ABB">
            <w:pPr>
              <w:jc w:val="both"/>
              <w:rPr>
                <w:color w:val="000000"/>
                <w:sz w:val="28"/>
                <w:szCs w:val="28"/>
              </w:rPr>
            </w:pPr>
            <w:r w:rsidRPr="009C17DC">
              <w:rPr>
                <w:color w:val="000000"/>
                <w:sz w:val="28"/>
                <w:szCs w:val="28"/>
              </w:rPr>
              <w:t>Cung cấp dịch vụ viễn thông di động vệ tinh</w:t>
            </w:r>
          </w:p>
        </w:tc>
        <w:tc>
          <w:tcPr>
            <w:tcW w:w="1863" w:type="dxa"/>
            <w:vAlign w:val="center"/>
          </w:tcPr>
          <w:p w:rsidR="00704078" w:rsidRPr="009C17DC" w:rsidRDefault="00704078" w:rsidP="004E70C7">
            <w:pPr>
              <w:jc w:val="center"/>
              <w:rPr>
                <w:color w:val="000000"/>
                <w:sz w:val="28"/>
                <w:szCs w:val="28"/>
              </w:rPr>
            </w:pPr>
            <w:r w:rsidRPr="009C17DC">
              <w:rPr>
                <w:color w:val="000000"/>
                <w:sz w:val="28"/>
                <w:szCs w:val="28"/>
              </w:rPr>
              <w:t>100</w:t>
            </w:r>
          </w:p>
        </w:tc>
      </w:tr>
      <w:tr w:rsidR="00704078" w:rsidRPr="009C17DC" w:rsidTr="004E70C7">
        <w:trPr>
          <w:jc w:val="center"/>
        </w:trPr>
        <w:tc>
          <w:tcPr>
            <w:tcW w:w="750" w:type="dxa"/>
            <w:vAlign w:val="center"/>
          </w:tcPr>
          <w:p w:rsidR="00704078" w:rsidRPr="009C17DC" w:rsidRDefault="00704078" w:rsidP="00746ABB">
            <w:pPr>
              <w:jc w:val="center"/>
              <w:rPr>
                <w:color w:val="000000"/>
                <w:sz w:val="28"/>
                <w:szCs w:val="28"/>
              </w:rPr>
            </w:pPr>
            <w:r w:rsidRPr="009C17DC">
              <w:rPr>
                <w:color w:val="000000"/>
                <w:sz w:val="28"/>
                <w:szCs w:val="28"/>
              </w:rPr>
              <w:t>5</w:t>
            </w:r>
          </w:p>
        </w:tc>
        <w:tc>
          <w:tcPr>
            <w:tcW w:w="6499" w:type="dxa"/>
          </w:tcPr>
          <w:p w:rsidR="00704078" w:rsidRPr="009C17DC" w:rsidRDefault="00704078" w:rsidP="00746ABB">
            <w:pPr>
              <w:jc w:val="both"/>
              <w:rPr>
                <w:color w:val="000000"/>
                <w:sz w:val="28"/>
                <w:szCs w:val="28"/>
              </w:rPr>
            </w:pPr>
            <w:r w:rsidRPr="009C17DC">
              <w:rPr>
                <w:color w:val="000000"/>
                <w:sz w:val="28"/>
                <w:szCs w:val="28"/>
              </w:rPr>
              <w:t>- Cung cấp dịch vụ viễn thông cố định mặt đất không sử dụng băng tần số vô tuyến điện</w:t>
            </w:r>
            <w:r w:rsidR="000B1867">
              <w:rPr>
                <w:color w:val="000000"/>
                <w:sz w:val="28"/>
                <w:szCs w:val="28"/>
              </w:rPr>
              <w:t>;</w:t>
            </w:r>
          </w:p>
          <w:p w:rsidR="00704078" w:rsidRPr="009C17DC" w:rsidRDefault="00704078" w:rsidP="00746ABB">
            <w:pPr>
              <w:jc w:val="both"/>
              <w:rPr>
                <w:color w:val="000000"/>
                <w:sz w:val="28"/>
                <w:szCs w:val="28"/>
              </w:rPr>
            </w:pPr>
            <w:r w:rsidRPr="009C17DC">
              <w:rPr>
                <w:color w:val="000000"/>
                <w:sz w:val="28"/>
                <w:szCs w:val="28"/>
              </w:rPr>
              <w:t>- Cung cấp dịch vụ viễn thông di động mặt đất không sử dụng băng tần số vô tuyến điện</w:t>
            </w:r>
            <w:r w:rsidR="000B1867">
              <w:rPr>
                <w:color w:val="000000"/>
                <w:sz w:val="28"/>
                <w:szCs w:val="28"/>
              </w:rPr>
              <w:t>.</w:t>
            </w:r>
          </w:p>
        </w:tc>
        <w:tc>
          <w:tcPr>
            <w:tcW w:w="1863" w:type="dxa"/>
            <w:vAlign w:val="center"/>
          </w:tcPr>
          <w:p w:rsidR="00704078" w:rsidRPr="009C17DC" w:rsidRDefault="00704078" w:rsidP="004E70C7">
            <w:pPr>
              <w:jc w:val="center"/>
              <w:rPr>
                <w:color w:val="000000"/>
                <w:sz w:val="28"/>
                <w:szCs w:val="28"/>
              </w:rPr>
            </w:pPr>
            <w:r w:rsidRPr="009C17DC">
              <w:rPr>
                <w:color w:val="000000"/>
                <w:sz w:val="28"/>
                <w:szCs w:val="28"/>
              </w:rPr>
              <w:t>250</w:t>
            </w:r>
          </w:p>
        </w:tc>
      </w:tr>
    </w:tbl>
    <w:p w:rsidR="00704078" w:rsidRDefault="00704078" w:rsidP="00704078">
      <w:pPr>
        <w:spacing w:before="240" w:after="120"/>
        <w:ind w:firstLine="720"/>
        <w:jc w:val="both"/>
        <w:rPr>
          <w:color w:val="000000"/>
          <w:sz w:val="28"/>
          <w:szCs w:val="28"/>
        </w:rPr>
      </w:pPr>
      <w:r w:rsidRPr="008757A3">
        <w:rPr>
          <w:b/>
          <w:color w:val="000000"/>
          <w:sz w:val="28"/>
          <w:szCs w:val="28"/>
        </w:rPr>
        <w:t xml:space="preserve">2. </w:t>
      </w:r>
      <w:r>
        <w:rPr>
          <w:b/>
          <w:color w:val="000000"/>
          <w:sz w:val="28"/>
          <w:szCs w:val="28"/>
        </w:rPr>
        <w:t>Ph</w:t>
      </w:r>
      <w:r w:rsidRPr="00EB0B77">
        <w:rPr>
          <w:b/>
          <w:color w:val="000000"/>
          <w:sz w:val="28"/>
          <w:szCs w:val="28"/>
        </w:rPr>
        <w:t>í</w:t>
      </w:r>
      <w:r w:rsidRPr="008757A3">
        <w:rPr>
          <w:b/>
          <w:color w:val="000000"/>
          <w:sz w:val="28"/>
          <w:szCs w:val="28"/>
        </w:rPr>
        <w:t xml:space="preserve"> </w:t>
      </w:r>
      <w:r>
        <w:rPr>
          <w:b/>
          <w:color w:val="000000"/>
          <w:sz w:val="28"/>
          <w:szCs w:val="28"/>
        </w:rPr>
        <w:t>thi</w:t>
      </w:r>
      <w:r w:rsidRPr="00DE00EE">
        <w:rPr>
          <w:b/>
          <w:color w:val="000000"/>
          <w:sz w:val="28"/>
          <w:szCs w:val="28"/>
        </w:rPr>
        <w:t>ết</w:t>
      </w:r>
      <w:r>
        <w:rPr>
          <w:b/>
          <w:color w:val="000000"/>
          <w:sz w:val="28"/>
          <w:szCs w:val="28"/>
        </w:rPr>
        <w:t xml:space="preserve"> </w:t>
      </w:r>
      <w:r w:rsidRPr="008757A3">
        <w:rPr>
          <w:b/>
          <w:color w:val="000000"/>
          <w:sz w:val="28"/>
          <w:szCs w:val="28"/>
          <w:lang w:val="vi-VN"/>
        </w:rPr>
        <w:t>lập mạng viễn thông công cộng</w:t>
      </w:r>
      <w:r w:rsidRPr="008757A3">
        <w:rPr>
          <w:b/>
          <w:color w:val="000000"/>
          <w:sz w:val="28"/>
          <w:szCs w:val="28"/>
        </w:rPr>
        <w:t xml:space="preserve">, dùng riêng; </w:t>
      </w:r>
      <w:r>
        <w:rPr>
          <w:b/>
          <w:color w:val="000000"/>
          <w:sz w:val="28"/>
          <w:szCs w:val="28"/>
        </w:rPr>
        <w:t>ph</w:t>
      </w:r>
      <w:r w:rsidRPr="00EB0B77">
        <w:rPr>
          <w:b/>
          <w:color w:val="000000"/>
          <w:sz w:val="28"/>
          <w:szCs w:val="28"/>
        </w:rPr>
        <w:t>í</w:t>
      </w:r>
      <w:r>
        <w:rPr>
          <w:b/>
          <w:color w:val="000000"/>
          <w:sz w:val="28"/>
          <w:szCs w:val="28"/>
        </w:rPr>
        <w:t xml:space="preserve"> </w:t>
      </w:r>
      <w:r w:rsidRPr="008757A3">
        <w:rPr>
          <w:b/>
          <w:color w:val="000000"/>
          <w:sz w:val="28"/>
          <w:szCs w:val="28"/>
        </w:rPr>
        <w:t>thử nghiệm mạng</w:t>
      </w:r>
      <w:r>
        <w:rPr>
          <w:b/>
          <w:color w:val="000000"/>
          <w:sz w:val="28"/>
          <w:szCs w:val="28"/>
        </w:rPr>
        <w:t xml:space="preserve">, </w:t>
      </w:r>
      <w:r w:rsidRPr="008757A3">
        <w:rPr>
          <w:b/>
          <w:color w:val="000000"/>
          <w:sz w:val="28"/>
          <w:szCs w:val="28"/>
        </w:rPr>
        <w:t xml:space="preserve">dịch vụ viễn thông; </w:t>
      </w:r>
      <w:r>
        <w:rPr>
          <w:b/>
          <w:color w:val="000000"/>
          <w:sz w:val="28"/>
          <w:szCs w:val="28"/>
        </w:rPr>
        <w:t>ph</w:t>
      </w:r>
      <w:r w:rsidRPr="00EB0B77">
        <w:rPr>
          <w:b/>
          <w:color w:val="000000"/>
          <w:sz w:val="28"/>
          <w:szCs w:val="28"/>
        </w:rPr>
        <w:t>í</w:t>
      </w:r>
      <w:r>
        <w:rPr>
          <w:b/>
          <w:color w:val="000000"/>
          <w:sz w:val="28"/>
          <w:szCs w:val="28"/>
        </w:rPr>
        <w:t xml:space="preserve"> </w:t>
      </w:r>
      <w:r w:rsidRPr="008757A3">
        <w:rPr>
          <w:b/>
          <w:color w:val="000000"/>
          <w:sz w:val="28"/>
          <w:szCs w:val="28"/>
        </w:rPr>
        <w:t xml:space="preserve">lắp </w:t>
      </w:r>
      <w:r w:rsidR="002E5312">
        <w:rPr>
          <w:b/>
          <w:color w:val="000000"/>
          <w:sz w:val="28"/>
          <w:szCs w:val="28"/>
        </w:rPr>
        <w:t>đ</w:t>
      </w:r>
      <w:r w:rsidR="002E5312" w:rsidRPr="002E5312">
        <w:rPr>
          <w:b/>
          <w:color w:val="000000"/>
          <w:sz w:val="28"/>
          <w:szCs w:val="28"/>
        </w:rPr>
        <w:t>ặt</w:t>
      </w:r>
      <w:r w:rsidR="002E5312">
        <w:rPr>
          <w:b/>
          <w:color w:val="000000"/>
          <w:sz w:val="28"/>
          <w:szCs w:val="28"/>
        </w:rPr>
        <w:t xml:space="preserve"> </w:t>
      </w:r>
      <w:r w:rsidRPr="008757A3">
        <w:rPr>
          <w:b/>
          <w:color w:val="000000"/>
          <w:sz w:val="28"/>
          <w:szCs w:val="28"/>
        </w:rPr>
        <w:t xml:space="preserve">cáp </w:t>
      </w:r>
      <w:r>
        <w:rPr>
          <w:b/>
          <w:color w:val="000000"/>
          <w:sz w:val="28"/>
          <w:szCs w:val="28"/>
        </w:rPr>
        <w:t>vi</w:t>
      </w:r>
      <w:r w:rsidRPr="008757A3">
        <w:rPr>
          <w:b/>
          <w:color w:val="000000"/>
          <w:sz w:val="28"/>
          <w:szCs w:val="28"/>
        </w:rPr>
        <w:t>ễn</w:t>
      </w:r>
      <w:r>
        <w:rPr>
          <w:b/>
          <w:color w:val="000000"/>
          <w:sz w:val="28"/>
          <w:szCs w:val="28"/>
        </w:rPr>
        <w:t xml:space="preserve"> th</w:t>
      </w:r>
      <w:r w:rsidRPr="008757A3">
        <w:rPr>
          <w:b/>
          <w:color w:val="000000"/>
          <w:sz w:val="28"/>
          <w:szCs w:val="28"/>
        </w:rPr>
        <w:t>ô</w:t>
      </w:r>
      <w:r>
        <w:rPr>
          <w:b/>
          <w:color w:val="000000"/>
          <w:sz w:val="28"/>
          <w:szCs w:val="28"/>
        </w:rPr>
        <w:t xml:space="preserve">ng </w:t>
      </w:r>
      <w:r w:rsidRPr="008757A3">
        <w:rPr>
          <w:b/>
          <w:color w:val="000000"/>
          <w:sz w:val="28"/>
          <w:szCs w:val="28"/>
        </w:rPr>
        <w:t>trên biển</w:t>
      </w:r>
      <w:r>
        <w:rPr>
          <w:color w:val="000000"/>
          <w:sz w:val="28"/>
          <w:szCs w:val="28"/>
        </w:rPr>
        <w:t xml:space="preserve"> </w:t>
      </w:r>
      <w:r w:rsidRPr="008757A3">
        <w:rPr>
          <w:color w:val="000000"/>
          <w:sz w:val="28"/>
          <w:szCs w:val="28"/>
        </w:rPr>
        <w:t>á</w:t>
      </w:r>
      <w:r>
        <w:rPr>
          <w:color w:val="000000"/>
          <w:sz w:val="28"/>
          <w:szCs w:val="28"/>
        </w:rPr>
        <w:t>p d</w:t>
      </w:r>
      <w:r w:rsidRPr="008757A3">
        <w:rPr>
          <w:color w:val="000000"/>
          <w:sz w:val="28"/>
          <w:szCs w:val="28"/>
        </w:rPr>
        <w:t>ụng</w:t>
      </w:r>
      <w:r>
        <w:rPr>
          <w:color w:val="000000"/>
          <w:sz w:val="28"/>
          <w:szCs w:val="28"/>
        </w:rPr>
        <w:t xml:space="preserve"> như sau</w:t>
      </w:r>
      <w:r w:rsidRPr="009863F1">
        <w:rPr>
          <w:color w:val="000000"/>
          <w:sz w:val="28"/>
          <w:szCs w:val="28"/>
          <w:lang w:val="vi-VN"/>
        </w:rPr>
        <w:t>:</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96"/>
        <w:gridCol w:w="2127"/>
      </w:tblGrid>
      <w:tr w:rsidR="00704078" w:rsidRPr="009863F1" w:rsidTr="00704078">
        <w:trPr>
          <w:tblHeader/>
          <w:jc w:val="center"/>
        </w:trPr>
        <w:tc>
          <w:tcPr>
            <w:tcW w:w="630" w:type="dxa"/>
            <w:vAlign w:val="center"/>
          </w:tcPr>
          <w:p w:rsidR="00704078" w:rsidRPr="009863F1" w:rsidRDefault="00704078" w:rsidP="00746ABB">
            <w:pPr>
              <w:jc w:val="center"/>
              <w:rPr>
                <w:b/>
                <w:color w:val="000000"/>
                <w:sz w:val="28"/>
                <w:szCs w:val="28"/>
              </w:rPr>
            </w:pPr>
            <w:r>
              <w:rPr>
                <w:b/>
                <w:color w:val="000000"/>
                <w:sz w:val="28"/>
                <w:szCs w:val="28"/>
              </w:rPr>
              <w:t>S</w:t>
            </w:r>
            <w:r w:rsidRPr="00307AE2">
              <w:rPr>
                <w:b/>
                <w:color w:val="000000"/>
                <w:sz w:val="28"/>
                <w:szCs w:val="28"/>
              </w:rPr>
              <w:t>ố</w:t>
            </w:r>
            <w:r>
              <w:rPr>
                <w:b/>
                <w:color w:val="000000"/>
                <w:sz w:val="28"/>
                <w:szCs w:val="28"/>
              </w:rPr>
              <w:t xml:space="preserve"> TT</w:t>
            </w:r>
          </w:p>
        </w:tc>
        <w:tc>
          <w:tcPr>
            <w:tcW w:w="6396" w:type="dxa"/>
            <w:vAlign w:val="center"/>
          </w:tcPr>
          <w:p w:rsidR="00704078" w:rsidRPr="009863F1" w:rsidRDefault="00704078" w:rsidP="00746ABB">
            <w:pPr>
              <w:jc w:val="center"/>
              <w:rPr>
                <w:b/>
                <w:color w:val="000000"/>
                <w:sz w:val="28"/>
                <w:szCs w:val="28"/>
              </w:rPr>
            </w:pPr>
            <w:r>
              <w:rPr>
                <w:b/>
                <w:color w:val="000000"/>
                <w:sz w:val="28"/>
                <w:szCs w:val="28"/>
              </w:rPr>
              <w:t>H</w:t>
            </w:r>
            <w:r w:rsidRPr="00307AE2">
              <w:rPr>
                <w:b/>
                <w:color w:val="000000"/>
                <w:sz w:val="28"/>
                <w:szCs w:val="28"/>
              </w:rPr>
              <w:t>oạt</w:t>
            </w:r>
            <w:r>
              <w:rPr>
                <w:b/>
                <w:color w:val="000000"/>
                <w:sz w:val="28"/>
                <w:szCs w:val="28"/>
              </w:rPr>
              <w:t xml:space="preserve"> đ</w:t>
            </w:r>
            <w:r w:rsidRPr="00307AE2">
              <w:rPr>
                <w:b/>
                <w:color w:val="000000"/>
                <w:sz w:val="28"/>
                <w:szCs w:val="28"/>
              </w:rPr>
              <w:t>ộng</w:t>
            </w:r>
            <w:r>
              <w:rPr>
                <w:b/>
                <w:color w:val="000000"/>
                <w:sz w:val="28"/>
                <w:szCs w:val="28"/>
              </w:rPr>
              <w:t xml:space="preserve"> vi</w:t>
            </w:r>
            <w:r w:rsidRPr="00307AE2">
              <w:rPr>
                <w:b/>
                <w:color w:val="000000"/>
                <w:sz w:val="28"/>
                <w:szCs w:val="28"/>
              </w:rPr>
              <w:t>ễn</w:t>
            </w:r>
            <w:r>
              <w:rPr>
                <w:b/>
                <w:color w:val="000000"/>
                <w:sz w:val="28"/>
                <w:szCs w:val="28"/>
              </w:rPr>
              <w:t xml:space="preserve"> th</w:t>
            </w:r>
            <w:r w:rsidRPr="00307AE2">
              <w:rPr>
                <w:b/>
                <w:color w:val="000000"/>
                <w:sz w:val="28"/>
                <w:szCs w:val="28"/>
              </w:rPr>
              <w:t>ông</w:t>
            </w:r>
          </w:p>
        </w:tc>
        <w:tc>
          <w:tcPr>
            <w:tcW w:w="2127" w:type="dxa"/>
            <w:vAlign w:val="center"/>
          </w:tcPr>
          <w:p w:rsidR="00704078" w:rsidRPr="009863F1" w:rsidRDefault="00704078" w:rsidP="00746ABB">
            <w:pPr>
              <w:jc w:val="center"/>
              <w:rPr>
                <w:b/>
                <w:color w:val="000000"/>
                <w:sz w:val="28"/>
                <w:szCs w:val="28"/>
              </w:rPr>
            </w:pPr>
            <w:r>
              <w:rPr>
                <w:b/>
                <w:color w:val="000000"/>
                <w:sz w:val="28"/>
                <w:szCs w:val="28"/>
              </w:rPr>
              <w:t>M</w:t>
            </w:r>
            <w:r w:rsidRPr="00307AE2">
              <w:rPr>
                <w:b/>
                <w:color w:val="000000"/>
                <w:sz w:val="28"/>
                <w:szCs w:val="28"/>
              </w:rPr>
              <w:t>ức</w:t>
            </w:r>
            <w:r>
              <w:rPr>
                <w:b/>
                <w:color w:val="000000"/>
                <w:sz w:val="28"/>
                <w:szCs w:val="28"/>
              </w:rPr>
              <w:t xml:space="preserve"> thu</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b/>
                <w:color w:val="000000"/>
                <w:sz w:val="28"/>
                <w:szCs w:val="28"/>
              </w:rPr>
              <w:t>1</w:t>
            </w:r>
          </w:p>
        </w:tc>
        <w:tc>
          <w:tcPr>
            <w:tcW w:w="6396" w:type="dxa"/>
          </w:tcPr>
          <w:p w:rsidR="00704078" w:rsidRPr="009863F1" w:rsidRDefault="00704078" w:rsidP="00746ABB">
            <w:pPr>
              <w:jc w:val="both"/>
              <w:rPr>
                <w:b/>
                <w:color w:val="000000"/>
                <w:sz w:val="28"/>
                <w:szCs w:val="28"/>
              </w:rPr>
            </w:pPr>
            <w:r>
              <w:rPr>
                <w:b/>
                <w:color w:val="000000"/>
                <w:sz w:val="28"/>
                <w:szCs w:val="28"/>
              </w:rPr>
              <w:t>Thi</w:t>
            </w:r>
            <w:r w:rsidRPr="00DE00EE">
              <w:rPr>
                <w:b/>
                <w:color w:val="000000"/>
                <w:sz w:val="28"/>
                <w:szCs w:val="28"/>
              </w:rPr>
              <w:t>ết</w:t>
            </w:r>
            <w:r>
              <w:rPr>
                <w:b/>
                <w:color w:val="000000"/>
                <w:sz w:val="28"/>
                <w:szCs w:val="28"/>
              </w:rPr>
              <w:t xml:space="preserve"> l</w:t>
            </w:r>
            <w:r w:rsidRPr="009863F1">
              <w:rPr>
                <w:b/>
                <w:color w:val="000000"/>
                <w:sz w:val="28"/>
                <w:szCs w:val="28"/>
              </w:rPr>
              <w:t xml:space="preserve">ập mạng viễn thông công cộng </w:t>
            </w:r>
            <w:r w:rsidRPr="00DB674F">
              <w:rPr>
                <w:color w:val="000000"/>
                <w:sz w:val="28"/>
                <w:szCs w:val="28"/>
              </w:rPr>
              <w:t>(nộp hàng năm)</w:t>
            </w:r>
            <w:r w:rsidRPr="009863F1">
              <w:rPr>
                <w:b/>
                <w:color w:val="000000"/>
                <w:sz w:val="28"/>
                <w:szCs w:val="28"/>
              </w:rPr>
              <w:t xml:space="preserve"> </w:t>
            </w:r>
          </w:p>
        </w:tc>
        <w:tc>
          <w:tcPr>
            <w:tcW w:w="2127" w:type="dxa"/>
          </w:tcPr>
          <w:p w:rsidR="00704078" w:rsidRPr="009863F1" w:rsidRDefault="00704078" w:rsidP="00746ABB">
            <w:pPr>
              <w:rPr>
                <w:b/>
                <w:color w:val="000000"/>
                <w:sz w:val="28"/>
                <w:szCs w:val="28"/>
              </w:rPr>
            </w:pPr>
          </w:p>
        </w:tc>
      </w:tr>
      <w:tr w:rsidR="00704078" w:rsidRPr="008757A3" w:rsidTr="00704078">
        <w:trPr>
          <w:jc w:val="center"/>
        </w:trPr>
        <w:tc>
          <w:tcPr>
            <w:tcW w:w="630" w:type="dxa"/>
          </w:tcPr>
          <w:p w:rsidR="00704078" w:rsidRPr="008757A3" w:rsidRDefault="00704078" w:rsidP="00746ABB">
            <w:pPr>
              <w:jc w:val="center"/>
              <w:rPr>
                <w:color w:val="000000"/>
                <w:sz w:val="28"/>
                <w:szCs w:val="28"/>
              </w:rPr>
            </w:pPr>
            <w:r w:rsidRPr="008757A3">
              <w:rPr>
                <w:color w:val="000000"/>
                <w:sz w:val="28"/>
                <w:szCs w:val="28"/>
              </w:rPr>
              <w:t>1.1</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 xml:space="preserve">ập mạng viễn thông công cộng cố định mặt đất không sử </w:t>
            </w:r>
            <w:r>
              <w:rPr>
                <w:color w:val="000000"/>
                <w:sz w:val="28"/>
                <w:szCs w:val="28"/>
              </w:rPr>
              <w:t>dụng băng tần số vô tuyến điện,</w:t>
            </w:r>
            <w:r w:rsidRPr="008757A3">
              <w:rPr>
                <w:color w:val="000000"/>
                <w:sz w:val="28"/>
                <w:szCs w:val="28"/>
              </w:rPr>
              <w:t xml:space="preserve"> số thuê bao viễn thông</w:t>
            </w:r>
          </w:p>
        </w:tc>
        <w:tc>
          <w:tcPr>
            <w:tcW w:w="2127" w:type="dxa"/>
          </w:tcPr>
          <w:p w:rsidR="00704078" w:rsidRPr="008757A3" w:rsidRDefault="00704078" w:rsidP="00746ABB">
            <w:pPr>
              <w:jc w:val="right"/>
              <w:rPr>
                <w:color w:val="000000"/>
                <w:sz w:val="28"/>
                <w:szCs w:val="28"/>
              </w:rPr>
            </w:pP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Pr>
                <w:color w:val="000000"/>
                <w:sz w:val="28"/>
                <w:szCs w:val="28"/>
              </w:rPr>
              <w:t>a</w:t>
            </w:r>
          </w:p>
        </w:tc>
        <w:tc>
          <w:tcPr>
            <w:tcW w:w="6396" w:type="dxa"/>
          </w:tcPr>
          <w:p w:rsidR="00704078" w:rsidRPr="009863F1" w:rsidRDefault="00704078" w:rsidP="00746ABB">
            <w:pPr>
              <w:jc w:val="both"/>
              <w:rPr>
                <w:color w:val="000000"/>
                <w:sz w:val="28"/>
                <w:szCs w:val="28"/>
              </w:rPr>
            </w:pPr>
            <w:r w:rsidRPr="009863F1">
              <w:rPr>
                <w:color w:val="000000"/>
                <w:sz w:val="28"/>
                <w:szCs w:val="28"/>
              </w:rPr>
              <w:t>Trong phạm vi một tỉnh, thành phố trực thuộc Trung ương</w:t>
            </w:r>
          </w:p>
        </w:tc>
        <w:tc>
          <w:tcPr>
            <w:tcW w:w="2127" w:type="dxa"/>
          </w:tcPr>
          <w:p w:rsidR="00704078" w:rsidRPr="009863F1" w:rsidRDefault="00704078" w:rsidP="00746ABB">
            <w:pPr>
              <w:ind w:left="-18" w:right="-22"/>
              <w:jc w:val="right"/>
              <w:rPr>
                <w:color w:val="000000"/>
                <w:sz w:val="28"/>
                <w:szCs w:val="28"/>
              </w:rPr>
            </w:pPr>
            <w:r w:rsidRPr="009863F1">
              <w:rPr>
                <w:color w:val="000000"/>
                <w:sz w:val="28"/>
                <w:szCs w:val="28"/>
              </w:rPr>
              <w:t>100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Pr>
                <w:color w:val="000000"/>
                <w:sz w:val="28"/>
                <w:szCs w:val="28"/>
              </w:rPr>
              <w:t>b</w:t>
            </w:r>
          </w:p>
        </w:tc>
        <w:tc>
          <w:tcPr>
            <w:tcW w:w="6396" w:type="dxa"/>
          </w:tcPr>
          <w:p w:rsidR="00704078" w:rsidRPr="009863F1" w:rsidRDefault="00704078" w:rsidP="0080749D">
            <w:pPr>
              <w:jc w:val="both"/>
              <w:rPr>
                <w:color w:val="000000"/>
                <w:sz w:val="28"/>
                <w:szCs w:val="28"/>
              </w:rPr>
            </w:pPr>
            <w:r w:rsidRPr="009863F1">
              <w:rPr>
                <w:color w:val="000000"/>
                <w:sz w:val="28"/>
                <w:szCs w:val="28"/>
              </w:rPr>
              <w:t xml:space="preserve">Trong phạm vi từ 02 </w:t>
            </w:r>
            <w:r w:rsidR="0080749D">
              <w:rPr>
                <w:color w:val="000000"/>
                <w:sz w:val="28"/>
                <w:szCs w:val="28"/>
              </w:rPr>
              <w:t>đ</w:t>
            </w:r>
            <w:r w:rsidR="0080749D" w:rsidRPr="0080749D">
              <w:rPr>
                <w:color w:val="000000"/>
                <w:sz w:val="28"/>
                <w:szCs w:val="28"/>
              </w:rPr>
              <w:t>ến</w:t>
            </w:r>
            <w:r w:rsidRPr="009863F1">
              <w:rPr>
                <w:color w:val="000000"/>
                <w:sz w:val="28"/>
                <w:szCs w:val="28"/>
              </w:rPr>
              <w:t xml:space="preserve"> 30 tỉnh, </w:t>
            </w:r>
            <w:r>
              <w:rPr>
                <w:color w:val="000000"/>
                <w:sz w:val="28"/>
                <w:szCs w:val="28"/>
              </w:rPr>
              <w:t>thành phố trực thuộc Trung ương</w:t>
            </w:r>
            <w:r w:rsidRPr="009863F1">
              <w:rPr>
                <w:color w:val="000000"/>
                <w:sz w:val="28"/>
                <w:szCs w:val="28"/>
              </w:rPr>
              <w:t xml:space="preserve"> </w:t>
            </w:r>
          </w:p>
        </w:tc>
        <w:tc>
          <w:tcPr>
            <w:tcW w:w="2127" w:type="dxa"/>
          </w:tcPr>
          <w:p w:rsidR="00704078" w:rsidRPr="009863F1" w:rsidRDefault="00704078" w:rsidP="00746ABB">
            <w:pPr>
              <w:jc w:val="right"/>
              <w:rPr>
                <w:color w:val="000000"/>
                <w:sz w:val="28"/>
                <w:szCs w:val="28"/>
              </w:rPr>
            </w:pPr>
            <w:r w:rsidRPr="009863F1">
              <w:rPr>
                <w:color w:val="000000"/>
                <w:sz w:val="28"/>
                <w:szCs w:val="28"/>
              </w:rPr>
              <w:t>300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Pr>
                <w:color w:val="000000"/>
                <w:sz w:val="28"/>
                <w:szCs w:val="28"/>
              </w:rPr>
              <w:t>c</w:t>
            </w:r>
          </w:p>
        </w:tc>
        <w:tc>
          <w:tcPr>
            <w:tcW w:w="6396" w:type="dxa"/>
          </w:tcPr>
          <w:p w:rsidR="00704078" w:rsidRPr="009863F1" w:rsidRDefault="00704078" w:rsidP="00746ABB">
            <w:pPr>
              <w:jc w:val="both"/>
              <w:rPr>
                <w:color w:val="000000"/>
                <w:sz w:val="28"/>
                <w:szCs w:val="28"/>
              </w:rPr>
            </w:pPr>
            <w:r>
              <w:rPr>
                <w:color w:val="000000"/>
                <w:sz w:val="28"/>
                <w:szCs w:val="28"/>
              </w:rPr>
              <w:t xml:space="preserve">Trong phạm vi </w:t>
            </w:r>
            <w:r w:rsidRPr="009863F1">
              <w:rPr>
                <w:color w:val="000000"/>
                <w:sz w:val="28"/>
                <w:szCs w:val="28"/>
              </w:rPr>
              <w:t>trên 30 tỉnh, thành phố trực thuộc Trung ương</w:t>
            </w:r>
          </w:p>
        </w:tc>
        <w:tc>
          <w:tcPr>
            <w:tcW w:w="2127" w:type="dxa"/>
          </w:tcPr>
          <w:p w:rsidR="00704078" w:rsidRPr="009863F1" w:rsidRDefault="00704078" w:rsidP="00746ABB">
            <w:pPr>
              <w:jc w:val="right"/>
              <w:rPr>
                <w:color w:val="000000"/>
                <w:sz w:val="28"/>
                <w:szCs w:val="28"/>
              </w:rPr>
            </w:pPr>
            <w:r w:rsidRPr="009863F1">
              <w:rPr>
                <w:color w:val="000000"/>
                <w:sz w:val="28"/>
                <w:szCs w:val="28"/>
              </w:rPr>
              <w:t>600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color w:val="000000"/>
                <w:sz w:val="28"/>
                <w:szCs w:val="28"/>
              </w:rPr>
              <w:t>1.2</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ập mạng viễn thông công cộng cố định mặt đất có sử dụng băng tần số vô tuyến điện, số thuê bao viễn thông</w:t>
            </w:r>
          </w:p>
        </w:tc>
        <w:tc>
          <w:tcPr>
            <w:tcW w:w="2127" w:type="dxa"/>
          </w:tcPr>
          <w:p w:rsidR="00704078" w:rsidRPr="009863F1" w:rsidRDefault="00704078" w:rsidP="00746ABB">
            <w:pPr>
              <w:jc w:val="right"/>
              <w:rPr>
                <w:color w:val="000000"/>
                <w:sz w:val="28"/>
                <w:szCs w:val="28"/>
              </w:rPr>
            </w:pP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Pr>
                <w:color w:val="000000"/>
                <w:sz w:val="28"/>
                <w:szCs w:val="28"/>
              </w:rPr>
              <w:t>a</w:t>
            </w:r>
          </w:p>
        </w:tc>
        <w:tc>
          <w:tcPr>
            <w:tcW w:w="6396" w:type="dxa"/>
          </w:tcPr>
          <w:p w:rsidR="00704078" w:rsidRPr="009863F1" w:rsidRDefault="00704078" w:rsidP="0080749D">
            <w:pPr>
              <w:jc w:val="both"/>
              <w:rPr>
                <w:color w:val="000000"/>
                <w:sz w:val="28"/>
                <w:szCs w:val="28"/>
              </w:rPr>
            </w:pPr>
            <w:r>
              <w:rPr>
                <w:color w:val="000000"/>
                <w:sz w:val="28"/>
                <w:szCs w:val="28"/>
              </w:rPr>
              <w:t xml:space="preserve">Trong phạm vi </w:t>
            </w:r>
            <w:r w:rsidRPr="009863F1">
              <w:rPr>
                <w:color w:val="000000"/>
                <w:sz w:val="28"/>
                <w:szCs w:val="28"/>
              </w:rPr>
              <w:t xml:space="preserve">từ 02 </w:t>
            </w:r>
            <w:r w:rsidR="0080749D">
              <w:rPr>
                <w:color w:val="000000"/>
                <w:sz w:val="28"/>
                <w:szCs w:val="28"/>
              </w:rPr>
              <w:t>đ</w:t>
            </w:r>
            <w:r w:rsidR="0080749D" w:rsidRPr="0080749D">
              <w:rPr>
                <w:color w:val="000000"/>
                <w:sz w:val="28"/>
                <w:szCs w:val="28"/>
              </w:rPr>
              <w:t>ến</w:t>
            </w:r>
            <w:r w:rsidRPr="009863F1">
              <w:rPr>
                <w:color w:val="000000"/>
                <w:sz w:val="28"/>
                <w:szCs w:val="28"/>
              </w:rPr>
              <w:t xml:space="preserve"> 30 tỉnh, thành phố trực thuộc Trung ương</w:t>
            </w:r>
          </w:p>
        </w:tc>
        <w:tc>
          <w:tcPr>
            <w:tcW w:w="2127" w:type="dxa"/>
          </w:tcPr>
          <w:p w:rsidR="00704078" w:rsidRPr="009863F1" w:rsidRDefault="00704078" w:rsidP="00746ABB">
            <w:pPr>
              <w:jc w:val="right"/>
              <w:rPr>
                <w:color w:val="000000"/>
                <w:sz w:val="28"/>
                <w:szCs w:val="28"/>
              </w:rPr>
            </w:pPr>
            <w:r w:rsidRPr="009863F1">
              <w:rPr>
                <w:color w:val="000000"/>
                <w:sz w:val="28"/>
                <w:szCs w:val="28"/>
              </w:rPr>
              <w:t>800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Pr>
                <w:color w:val="000000"/>
                <w:sz w:val="28"/>
                <w:szCs w:val="28"/>
              </w:rPr>
              <w:t>b</w:t>
            </w:r>
          </w:p>
        </w:tc>
        <w:tc>
          <w:tcPr>
            <w:tcW w:w="6396" w:type="dxa"/>
          </w:tcPr>
          <w:p w:rsidR="00704078" w:rsidRPr="009863F1" w:rsidRDefault="00704078" w:rsidP="00746ABB">
            <w:pPr>
              <w:jc w:val="both"/>
              <w:rPr>
                <w:color w:val="000000"/>
                <w:sz w:val="28"/>
                <w:szCs w:val="28"/>
              </w:rPr>
            </w:pPr>
            <w:r w:rsidRPr="009863F1">
              <w:rPr>
                <w:color w:val="000000"/>
                <w:sz w:val="28"/>
                <w:szCs w:val="28"/>
              </w:rPr>
              <w:t>Trong phạm vi trên 30 tỉnh, thành phố trực thuộc Trung ương</w:t>
            </w:r>
          </w:p>
        </w:tc>
        <w:tc>
          <w:tcPr>
            <w:tcW w:w="2127" w:type="dxa"/>
          </w:tcPr>
          <w:p w:rsidR="00704078" w:rsidRPr="009863F1" w:rsidRDefault="00704078" w:rsidP="00746ABB">
            <w:pPr>
              <w:ind w:hanging="131"/>
              <w:jc w:val="right"/>
              <w:rPr>
                <w:color w:val="000000"/>
                <w:sz w:val="28"/>
                <w:szCs w:val="28"/>
              </w:rPr>
            </w:pPr>
            <w:r w:rsidRPr="009863F1">
              <w:rPr>
                <w:color w:val="000000"/>
                <w:sz w:val="28"/>
                <w:szCs w:val="28"/>
              </w:rPr>
              <w:t>2.000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color w:val="000000"/>
                <w:sz w:val="28"/>
                <w:szCs w:val="28"/>
              </w:rPr>
              <w:t>1.3</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ập mạng viễn thông công cộng di động mặt đất có sử dụng kênh tần số vô tuyến điện</w:t>
            </w:r>
          </w:p>
        </w:tc>
        <w:tc>
          <w:tcPr>
            <w:tcW w:w="2127" w:type="dxa"/>
          </w:tcPr>
          <w:p w:rsidR="00704078" w:rsidRPr="009863F1" w:rsidRDefault="00704078" w:rsidP="00746ABB">
            <w:pPr>
              <w:jc w:val="right"/>
              <w:rPr>
                <w:color w:val="000000"/>
                <w:sz w:val="28"/>
                <w:szCs w:val="28"/>
              </w:rPr>
            </w:pPr>
            <w:r w:rsidRPr="009863F1">
              <w:rPr>
                <w:color w:val="000000"/>
                <w:sz w:val="28"/>
                <w:szCs w:val="28"/>
              </w:rPr>
              <w:t>200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color w:val="000000"/>
                <w:sz w:val="28"/>
                <w:szCs w:val="28"/>
              </w:rPr>
              <w:t>1.</w:t>
            </w:r>
            <w:r>
              <w:rPr>
                <w:color w:val="000000"/>
                <w:sz w:val="28"/>
                <w:szCs w:val="28"/>
              </w:rPr>
              <w:t>4</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ập mạng viễn thông công cộng di động mặt đất không sử dụng băng tần số vô tuyến điện (MVNO)</w:t>
            </w:r>
          </w:p>
        </w:tc>
        <w:tc>
          <w:tcPr>
            <w:tcW w:w="2127" w:type="dxa"/>
          </w:tcPr>
          <w:p w:rsidR="00704078" w:rsidRPr="009863F1" w:rsidRDefault="00704078" w:rsidP="00746ABB">
            <w:pPr>
              <w:ind w:left="-136"/>
              <w:jc w:val="right"/>
              <w:rPr>
                <w:color w:val="000000"/>
                <w:sz w:val="28"/>
                <w:szCs w:val="28"/>
              </w:rPr>
            </w:pPr>
            <w:r w:rsidRPr="009863F1">
              <w:rPr>
                <w:color w:val="000000"/>
                <w:sz w:val="28"/>
                <w:szCs w:val="28"/>
              </w:rPr>
              <w:t>2.000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color w:val="000000"/>
                <w:sz w:val="28"/>
                <w:szCs w:val="28"/>
              </w:rPr>
              <w:t>1.</w:t>
            </w:r>
            <w:r>
              <w:rPr>
                <w:color w:val="000000"/>
                <w:sz w:val="28"/>
                <w:szCs w:val="28"/>
              </w:rPr>
              <w:t>5</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ập mạng viễn thông công cộng di động mặt đất có sử dụng băng tần số vô tuyến điện</w:t>
            </w:r>
          </w:p>
        </w:tc>
        <w:tc>
          <w:tcPr>
            <w:tcW w:w="2127" w:type="dxa"/>
          </w:tcPr>
          <w:p w:rsidR="00704078" w:rsidRPr="009863F1" w:rsidRDefault="00704078" w:rsidP="00746ABB">
            <w:pPr>
              <w:ind w:left="-136"/>
              <w:jc w:val="right"/>
              <w:rPr>
                <w:color w:val="000000"/>
                <w:sz w:val="28"/>
                <w:szCs w:val="28"/>
              </w:rPr>
            </w:pPr>
            <w:r w:rsidRPr="009863F1">
              <w:rPr>
                <w:color w:val="000000"/>
                <w:sz w:val="28"/>
                <w:szCs w:val="28"/>
              </w:rPr>
              <w:t>5.000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color w:val="000000"/>
                <w:sz w:val="28"/>
                <w:szCs w:val="28"/>
              </w:rPr>
              <w:t>1.</w:t>
            </w:r>
            <w:r>
              <w:rPr>
                <w:color w:val="000000"/>
                <w:sz w:val="28"/>
                <w:szCs w:val="28"/>
              </w:rPr>
              <w:t>6</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ập mạng viễn thông công cộng cố định vệ tinh</w:t>
            </w:r>
          </w:p>
        </w:tc>
        <w:tc>
          <w:tcPr>
            <w:tcW w:w="2127" w:type="dxa"/>
          </w:tcPr>
          <w:p w:rsidR="00704078" w:rsidRPr="009C17DC" w:rsidRDefault="00704078" w:rsidP="00746ABB">
            <w:pPr>
              <w:jc w:val="right"/>
              <w:rPr>
                <w:color w:val="000000"/>
                <w:sz w:val="28"/>
                <w:szCs w:val="28"/>
              </w:rPr>
            </w:pPr>
            <w:r w:rsidRPr="009C17DC">
              <w:rPr>
                <w:color w:val="000000"/>
                <w:sz w:val="28"/>
                <w:szCs w:val="28"/>
              </w:rPr>
              <w:t xml:space="preserve"> </w:t>
            </w:r>
            <w:r>
              <w:rPr>
                <w:color w:val="000000"/>
                <w:sz w:val="28"/>
                <w:szCs w:val="28"/>
              </w:rPr>
              <w:t>1</w:t>
            </w:r>
            <w:r w:rsidRPr="009C17DC">
              <w:rPr>
                <w:color w:val="000000"/>
                <w:sz w:val="28"/>
                <w:szCs w:val="28"/>
              </w:rPr>
              <w:t>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color w:val="000000"/>
                <w:sz w:val="28"/>
                <w:szCs w:val="28"/>
              </w:rPr>
            </w:pPr>
            <w:r w:rsidRPr="009863F1">
              <w:rPr>
                <w:color w:val="000000"/>
                <w:sz w:val="28"/>
                <w:szCs w:val="28"/>
              </w:rPr>
              <w:t>1.</w:t>
            </w:r>
            <w:r>
              <w:rPr>
                <w:color w:val="000000"/>
                <w:sz w:val="28"/>
                <w:szCs w:val="28"/>
              </w:rPr>
              <w:t>7</w:t>
            </w:r>
          </w:p>
        </w:tc>
        <w:tc>
          <w:tcPr>
            <w:tcW w:w="6396" w:type="dxa"/>
          </w:tcPr>
          <w:p w:rsidR="00704078" w:rsidRPr="008757A3" w:rsidRDefault="00704078" w:rsidP="00746ABB">
            <w:pPr>
              <w:jc w:val="both"/>
              <w:rPr>
                <w:color w:val="000000"/>
                <w:sz w:val="28"/>
                <w:szCs w:val="28"/>
              </w:rPr>
            </w:pPr>
            <w:r>
              <w:rPr>
                <w:color w:val="000000"/>
                <w:sz w:val="28"/>
                <w:szCs w:val="28"/>
              </w:rPr>
              <w:t>Thi</w:t>
            </w:r>
            <w:r w:rsidRPr="00DE00EE">
              <w:rPr>
                <w:color w:val="000000"/>
                <w:sz w:val="28"/>
                <w:szCs w:val="28"/>
              </w:rPr>
              <w:t>ết</w:t>
            </w:r>
            <w:r>
              <w:rPr>
                <w:color w:val="000000"/>
                <w:sz w:val="28"/>
                <w:szCs w:val="28"/>
              </w:rPr>
              <w:t xml:space="preserve"> l</w:t>
            </w:r>
            <w:r w:rsidRPr="008757A3">
              <w:rPr>
                <w:color w:val="000000"/>
                <w:sz w:val="28"/>
                <w:szCs w:val="28"/>
              </w:rPr>
              <w:t>ập mạng viễn thông công cộng di động vệ tinh</w:t>
            </w:r>
          </w:p>
        </w:tc>
        <w:tc>
          <w:tcPr>
            <w:tcW w:w="2127" w:type="dxa"/>
          </w:tcPr>
          <w:p w:rsidR="00704078" w:rsidRPr="009C17DC" w:rsidRDefault="00704078" w:rsidP="00746ABB">
            <w:pPr>
              <w:jc w:val="right"/>
              <w:rPr>
                <w:color w:val="000000"/>
                <w:sz w:val="28"/>
                <w:szCs w:val="28"/>
              </w:rPr>
            </w:pPr>
            <w:r>
              <w:rPr>
                <w:color w:val="000000"/>
                <w:sz w:val="28"/>
                <w:szCs w:val="28"/>
              </w:rPr>
              <w:t xml:space="preserve"> 1</w:t>
            </w:r>
            <w:r w:rsidRPr="009C17DC">
              <w:rPr>
                <w:color w:val="000000"/>
                <w:sz w:val="28"/>
                <w:szCs w:val="28"/>
              </w:rPr>
              <w:t>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9863F1" w:rsidRDefault="00704078" w:rsidP="00746ABB">
            <w:pPr>
              <w:jc w:val="center"/>
              <w:rPr>
                <w:b/>
                <w:color w:val="000000"/>
                <w:sz w:val="28"/>
                <w:szCs w:val="28"/>
              </w:rPr>
            </w:pPr>
            <w:r w:rsidRPr="009863F1">
              <w:rPr>
                <w:b/>
                <w:color w:val="000000"/>
                <w:sz w:val="28"/>
                <w:szCs w:val="28"/>
              </w:rPr>
              <w:t>2</w:t>
            </w:r>
          </w:p>
          <w:p w:rsidR="00704078" w:rsidRPr="009863F1" w:rsidRDefault="00704078" w:rsidP="00746ABB">
            <w:pPr>
              <w:jc w:val="center"/>
              <w:rPr>
                <w:color w:val="000000"/>
                <w:sz w:val="28"/>
                <w:szCs w:val="28"/>
              </w:rPr>
            </w:pPr>
          </w:p>
        </w:tc>
        <w:tc>
          <w:tcPr>
            <w:tcW w:w="6396" w:type="dxa"/>
          </w:tcPr>
          <w:p w:rsidR="00704078" w:rsidRPr="009863F1" w:rsidRDefault="00704078" w:rsidP="00746ABB">
            <w:pPr>
              <w:jc w:val="both"/>
              <w:rPr>
                <w:b/>
                <w:color w:val="000000"/>
                <w:sz w:val="28"/>
                <w:szCs w:val="28"/>
              </w:rPr>
            </w:pPr>
            <w:r w:rsidRPr="009863F1">
              <w:rPr>
                <w:b/>
                <w:color w:val="000000"/>
                <w:sz w:val="28"/>
                <w:szCs w:val="28"/>
              </w:rPr>
              <w:t>Thử nghiệm mạng</w:t>
            </w:r>
            <w:r>
              <w:rPr>
                <w:b/>
                <w:color w:val="000000"/>
                <w:sz w:val="28"/>
                <w:szCs w:val="28"/>
              </w:rPr>
              <w:t xml:space="preserve"> v</w:t>
            </w:r>
            <w:r w:rsidRPr="00EB0B77">
              <w:rPr>
                <w:b/>
                <w:color w:val="000000"/>
                <w:sz w:val="28"/>
                <w:szCs w:val="28"/>
              </w:rPr>
              <w:t>à</w:t>
            </w:r>
            <w:r w:rsidRPr="009863F1">
              <w:rPr>
                <w:b/>
                <w:color w:val="000000"/>
                <w:sz w:val="28"/>
                <w:szCs w:val="28"/>
              </w:rPr>
              <w:t xml:space="preserve"> dịch vụ viễn thông</w:t>
            </w:r>
            <w:r>
              <w:rPr>
                <w:b/>
                <w:color w:val="000000"/>
                <w:sz w:val="28"/>
                <w:szCs w:val="28"/>
              </w:rPr>
              <w:t xml:space="preserve"> </w:t>
            </w:r>
            <w:r>
              <w:rPr>
                <w:color w:val="000000"/>
                <w:sz w:val="28"/>
                <w:szCs w:val="28"/>
              </w:rPr>
              <w:t>(nộp một lần cho toàn b</w:t>
            </w:r>
            <w:r w:rsidRPr="009C17DC">
              <w:rPr>
                <w:color w:val="000000"/>
                <w:sz w:val="28"/>
                <w:szCs w:val="28"/>
              </w:rPr>
              <w:t>ộ</w:t>
            </w:r>
            <w:r w:rsidRPr="00DB674F">
              <w:rPr>
                <w:color w:val="000000"/>
                <w:sz w:val="28"/>
                <w:szCs w:val="28"/>
              </w:rPr>
              <w:t xml:space="preserve"> thời hạn giấy phép</w:t>
            </w:r>
            <w:r w:rsidR="00552298">
              <w:rPr>
                <w:color w:val="000000"/>
                <w:sz w:val="28"/>
                <w:szCs w:val="28"/>
              </w:rPr>
              <w:t>,</w:t>
            </w:r>
            <w:r>
              <w:rPr>
                <w:color w:val="000000"/>
                <w:sz w:val="28"/>
                <w:szCs w:val="28"/>
              </w:rPr>
              <w:t xml:space="preserve"> </w:t>
            </w:r>
            <w:r w:rsidRPr="00704078">
              <w:rPr>
                <w:color w:val="000000"/>
                <w:sz w:val="28"/>
                <w:szCs w:val="28"/>
                <w:lang w:val="es-VE"/>
              </w:rPr>
              <w:t>bao gồm cả thời gian gia hạn giấy phép</w:t>
            </w:r>
            <w:r w:rsidRPr="00704078">
              <w:rPr>
                <w:color w:val="000000"/>
                <w:sz w:val="28"/>
                <w:szCs w:val="28"/>
              </w:rPr>
              <w:t>)</w:t>
            </w:r>
          </w:p>
        </w:tc>
        <w:tc>
          <w:tcPr>
            <w:tcW w:w="2127" w:type="dxa"/>
          </w:tcPr>
          <w:p w:rsidR="00704078" w:rsidRPr="009863F1" w:rsidRDefault="00704078" w:rsidP="00746ABB">
            <w:pPr>
              <w:jc w:val="right"/>
              <w:rPr>
                <w:b/>
                <w:color w:val="000000"/>
                <w:sz w:val="28"/>
                <w:szCs w:val="28"/>
              </w:rPr>
            </w:pPr>
          </w:p>
          <w:p w:rsidR="00704078" w:rsidRPr="009863F1" w:rsidRDefault="00704078" w:rsidP="00746ABB">
            <w:pPr>
              <w:jc w:val="right"/>
              <w:rPr>
                <w:b/>
                <w:color w:val="000000"/>
                <w:sz w:val="28"/>
                <w:szCs w:val="28"/>
              </w:rPr>
            </w:pPr>
          </w:p>
        </w:tc>
      </w:tr>
      <w:tr w:rsidR="00704078" w:rsidRPr="008757A3" w:rsidTr="00704078">
        <w:trPr>
          <w:jc w:val="center"/>
        </w:trPr>
        <w:tc>
          <w:tcPr>
            <w:tcW w:w="630" w:type="dxa"/>
          </w:tcPr>
          <w:p w:rsidR="00704078" w:rsidRPr="008757A3" w:rsidRDefault="00704078" w:rsidP="00746ABB">
            <w:pPr>
              <w:jc w:val="center"/>
              <w:rPr>
                <w:color w:val="000000"/>
                <w:sz w:val="28"/>
                <w:szCs w:val="28"/>
              </w:rPr>
            </w:pPr>
            <w:r w:rsidRPr="008757A3">
              <w:rPr>
                <w:color w:val="000000"/>
                <w:sz w:val="28"/>
                <w:szCs w:val="28"/>
              </w:rPr>
              <w:t>2.1</w:t>
            </w:r>
          </w:p>
        </w:tc>
        <w:tc>
          <w:tcPr>
            <w:tcW w:w="6396" w:type="dxa"/>
          </w:tcPr>
          <w:p w:rsidR="00704078" w:rsidRPr="008757A3" w:rsidRDefault="00704078" w:rsidP="00746ABB">
            <w:pPr>
              <w:jc w:val="both"/>
              <w:rPr>
                <w:color w:val="000000"/>
                <w:sz w:val="28"/>
                <w:szCs w:val="28"/>
              </w:rPr>
            </w:pPr>
            <w:r w:rsidRPr="008757A3">
              <w:rPr>
                <w:color w:val="000000"/>
                <w:sz w:val="28"/>
                <w:szCs w:val="28"/>
              </w:rPr>
              <w:t>Thử nghiệm mạng</w:t>
            </w:r>
            <w:r>
              <w:rPr>
                <w:color w:val="000000"/>
                <w:sz w:val="28"/>
                <w:szCs w:val="28"/>
              </w:rPr>
              <w:t xml:space="preserve"> v</w:t>
            </w:r>
            <w:r w:rsidRPr="00EB0B77">
              <w:rPr>
                <w:color w:val="000000"/>
                <w:sz w:val="28"/>
                <w:szCs w:val="28"/>
              </w:rPr>
              <w:t>à</w:t>
            </w:r>
            <w:r>
              <w:rPr>
                <w:color w:val="000000"/>
                <w:sz w:val="28"/>
                <w:szCs w:val="28"/>
              </w:rPr>
              <w:t xml:space="preserve"> d</w:t>
            </w:r>
            <w:r w:rsidRPr="00DE00EE">
              <w:rPr>
                <w:color w:val="000000"/>
                <w:sz w:val="28"/>
                <w:szCs w:val="28"/>
              </w:rPr>
              <w:t>ịch</w:t>
            </w:r>
            <w:r>
              <w:rPr>
                <w:color w:val="000000"/>
                <w:sz w:val="28"/>
                <w:szCs w:val="28"/>
              </w:rPr>
              <w:t xml:space="preserve"> v</w:t>
            </w:r>
            <w:r w:rsidRPr="00DE00EE">
              <w:rPr>
                <w:color w:val="000000"/>
                <w:sz w:val="28"/>
                <w:szCs w:val="28"/>
              </w:rPr>
              <w:t>ụ</w:t>
            </w:r>
            <w:r w:rsidRPr="008757A3">
              <w:rPr>
                <w:color w:val="000000"/>
                <w:sz w:val="28"/>
                <w:szCs w:val="28"/>
              </w:rPr>
              <w:t xml:space="preserve"> viễn thông có sử dụng </w:t>
            </w:r>
            <w:r w:rsidRPr="008757A3">
              <w:rPr>
                <w:color w:val="000000"/>
                <w:sz w:val="28"/>
                <w:szCs w:val="28"/>
              </w:rPr>
              <w:lastRenderedPageBreak/>
              <w:t>băng tần số vô tuyến điện</w:t>
            </w:r>
          </w:p>
        </w:tc>
        <w:tc>
          <w:tcPr>
            <w:tcW w:w="2127" w:type="dxa"/>
          </w:tcPr>
          <w:p w:rsidR="00704078" w:rsidRPr="008757A3" w:rsidRDefault="00704078" w:rsidP="00746ABB">
            <w:pPr>
              <w:jc w:val="right"/>
              <w:rPr>
                <w:b/>
                <w:color w:val="000000"/>
                <w:sz w:val="28"/>
                <w:szCs w:val="28"/>
              </w:rPr>
            </w:pPr>
          </w:p>
        </w:tc>
      </w:tr>
      <w:tr w:rsidR="00704078" w:rsidRPr="009863F1" w:rsidTr="00704078">
        <w:trPr>
          <w:jc w:val="center"/>
        </w:trPr>
        <w:tc>
          <w:tcPr>
            <w:tcW w:w="630" w:type="dxa"/>
          </w:tcPr>
          <w:p w:rsidR="00704078" w:rsidRPr="00DB674F" w:rsidRDefault="00704078" w:rsidP="00746ABB">
            <w:pPr>
              <w:jc w:val="center"/>
              <w:rPr>
                <w:color w:val="000000"/>
                <w:sz w:val="28"/>
                <w:szCs w:val="28"/>
              </w:rPr>
            </w:pPr>
            <w:r w:rsidRPr="00DB674F">
              <w:rPr>
                <w:color w:val="000000"/>
                <w:sz w:val="28"/>
                <w:szCs w:val="28"/>
              </w:rPr>
              <w:lastRenderedPageBreak/>
              <w:t>a</w:t>
            </w:r>
          </w:p>
        </w:tc>
        <w:tc>
          <w:tcPr>
            <w:tcW w:w="6396" w:type="dxa"/>
          </w:tcPr>
          <w:p w:rsidR="00704078" w:rsidRPr="009863F1" w:rsidRDefault="00704078" w:rsidP="00746ABB">
            <w:pPr>
              <w:tabs>
                <w:tab w:val="left" w:pos="488"/>
              </w:tabs>
              <w:jc w:val="both"/>
              <w:rPr>
                <w:color w:val="000000"/>
                <w:sz w:val="28"/>
                <w:szCs w:val="28"/>
              </w:rPr>
            </w:pPr>
            <w:r w:rsidRPr="009863F1">
              <w:rPr>
                <w:color w:val="000000"/>
                <w:sz w:val="28"/>
                <w:szCs w:val="28"/>
              </w:rPr>
              <w:t>Phạm vi 01 tỉnh, thành phố trực thuộc Trung ương</w:t>
            </w:r>
          </w:p>
        </w:tc>
        <w:tc>
          <w:tcPr>
            <w:tcW w:w="2127" w:type="dxa"/>
          </w:tcPr>
          <w:p w:rsidR="00704078" w:rsidRPr="009863F1" w:rsidRDefault="00704078" w:rsidP="00746ABB">
            <w:pPr>
              <w:jc w:val="right"/>
              <w:rPr>
                <w:color w:val="000000"/>
                <w:sz w:val="28"/>
                <w:szCs w:val="28"/>
              </w:rPr>
            </w:pPr>
            <w:r w:rsidRPr="009863F1">
              <w:rPr>
                <w:color w:val="000000"/>
                <w:sz w:val="28"/>
                <w:szCs w:val="28"/>
              </w:rPr>
              <w:t>200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9863F1" w:rsidTr="00704078">
        <w:trPr>
          <w:jc w:val="center"/>
        </w:trPr>
        <w:tc>
          <w:tcPr>
            <w:tcW w:w="630" w:type="dxa"/>
          </w:tcPr>
          <w:p w:rsidR="00704078" w:rsidRPr="00DB674F" w:rsidRDefault="00704078" w:rsidP="00746ABB">
            <w:pPr>
              <w:jc w:val="center"/>
              <w:rPr>
                <w:color w:val="000000"/>
                <w:sz w:val="28"/>
                <w:szCs w:val="28"/>
              </w:rPr>
            </w:pPr>
            <w:r w:rsidRPr="00DB674F">
              <w:rPr>
                <w:color w:val="000000"/>
                <w:sz w:val="28"/>
                <w:szCs w:val="28"/>
              </w:rPr>
              <w:t>b</w:t>
            </w:r>
          </w:p>
        </w:tc>
        <w:tc>
          <w:tcPr>
            <w:tcW w:w="6396" w:type="dxa"/>
          </w:tcPr>
          <w:p w:rsidR="00704078" w:rsidRPr="009863F1" w:rsidRDefault="0080749D" w:rsidP="00746ABB">
            <w:pPr>
              <w:tabs>
                <w:tab w:val="left" w:pos="488"/>
              </w:tabs>
              <w:jc w:val="both"/>
              <w:rPr>
                <w:color w:val="000000"/>
                <w:sz w:val="28"/>
                <w:szCs w:val="28"/>
              </w:rPr>
            </w:pPr>
            <w:r>
              <w:rPr>
                <w:color w:val="000000"/>
                <w:sz w:val="28"/>
                <w:szCs w:val="28"/>
              </w:rPr>
              <w:t>Phạm vi thử nghiệm từ 02 đ</w:t>
            </w:r>
            <w:r w:rsidRPr="0080749D">
              <w:rPr>
                <w:color w:val="000000"/>
                <w:sz w:val="28"/>
                <w:szCs w:val="28"/>
              </w:rPr>
              <w:t>ến</w:t>
            </w:r>
            <w:r>
              <w:rPr>
                <w:color w:val="000000"/>
                <w:sz w:val="28"/>
                <w:szCs w:val="28"/>
              </w:rPr>
              <w:t xml:space="preserve"> </w:t>
            </w:r>
            <w:r w:rsidR="00704078" w:rsidRPr="009863F1">
              <w:rPr>
                <w:color w:val="000000"/>
                <w:sz w:val="28"/>
                <w:szCs w:val="28"/>
              </w:rPr>
              <w:t>30 tỉnh, thành phố trực thuộc Trung ương</w:t>
            </w:r>
          </w:p>
        </w:tc>
        <w:tc>
          <w:tcPr>
            <w:tcW w:w="2127" w:type="dxa"/>
          </w:tcPr>
          <w:p w:rsidR="00704078" w:rsidRPr="009863F1" w:rsidRDefault="00704078" w:rsidP="00746ABB">
            <w:pPr>
              <w:jc w:val="right"/>
              <w:rPr>
                <w:color w:val="000000"/>
                <w:sz w:val="28"/>
                <w:szCs w:val="28"/>
              </w:rPr>
            </w:pPr>
            <w:r w:rsidRPr="009863F1">
              <w:rPr>
                <w:color w:val="000000"/>
                <w:sz w:val="28"/>
                <w:szCs w:val="28"/>
              </w:rPr>
              <w:t>300</w:t>
            </w:r>
            <w:r>
              <w:rPr>
                <w:color w:val="000000"/>
                <w:sz w:val="28"/>
                <w:szCs w:val="28"/>
              </w:rPr>
              <w:t xml:space="preserve"> 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291B7B" w:rsidTr="00704078">
        <w:trPr>
          <w:jc w:val="center"/>
        </w:trPr>
        <w:tc>
          <w:tcPr>
            <w:tcW w:w="630" w:type="dxa"/>
          </w:tcPr>
          <w:p w:rsidR="00704078" w:rsidRPr="00DB674F" w:rsidRDefault="00704078" w:rsidP="00746ABB">
            <w:pPr>
              <w:jc w:val="center"/>
              <w:rPr>
                <w:sz w:val="28"/>
                <w:szCs w:val="28"/>
              </w:rPr>
            </w:pPr>
            <w:r w:rsidRPr="00DB674F">
              <w:rPr>
                <w:sz w:val="28"/>
                <w:szCs w:val="28"/>
              </w:rPr>
              <w:t>c</w:t>
            </w:r>
          </w:p>
        </w:tc>
        <w:tc>
          <w:tcPr>
            <w:tcW w:w="6396" w:type="dxa"/>
          </w:tcPr>
          <w:p w:rsidR="00704078" w:rsidRPr="00291B7B" w:rsidRDefault="00704078" w:rsidP="00746ABB">
            <w:pPr>
              <w:tabs>
                <w:tab w:val="left" w:pos="488"/>
              </w:tabs>
              <w:jc w:val="both"/>
              <w:rPr>
                <w:sz w:val="28"/>
                <w:szCs w:val="28"/>
              </w:rPr>
            </w:pPr>
            <w:r w:rsidRPr="00291B7B">
              <w:rPr>
                <w:sz w:val="28"/>
                <w:szCs w:val="28"/>
              </w:rPr>
              <w:t>Phạm vi thử nghiệm trên 30 tỉnh, thành phố trực thuộc Trung ương</w:t>
            </w:r>
          </w:p>
        </w:tc>
        <w:tc>
          <w:tcPr>
            <w:tcW w:w="2127" w:type="dxa"/>
          </w:tcPr>
          <w:p w:rsidR="00704078" w:rsidRPr="00291B7B" w:rsidRDefault="00704078" w:rsidP="00746ABB">
            <w:pPr>
              <w:jc w:val="right"/>
              <w:rPr>
                <w:sz w:val="28"/>
                <w:szCs w:val="28"/>
              </w:rPr>
            </w:pPr>
            <w:r w:rsidRPr="00291B7B">
              <w:rPr>
                <w:sz w:val="28"/>
                <w:szCs w:val="28"/>
              </w:rPr>
              <w:t>400</w:t>
            </w:r>
            <w:r>
              <w:rPr>
                <w:sz w:val="28"/>
                <w:szCs w:val="28"/>
              </w:rPr>
              <w:t xml:space="preserve"> </w:t>
            </w:r>
            <w:r>
              <w:rPr>
                <w:color w:val="000000"/>
                <w:sz w:val="28"/>
                <w:szCs w:val="28"/>
              </w:rPr>
              <w:t>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8757A3" w:rsidTr="00704078">
        <w:trPr>
          <w:jc w:val="center"/>
        </w:trPr>
        <w:tc>
          <w:tcPr>
            <w:tcW w:w="630" w:type="dxa"/>
          </w:tcPr>
          <w:p w:rsidR="00704078" w:rsidRPr="008757A3" w:rsidRDefault="00704078" w:rsidP="00746ABB">
            <w:pPr>
              <w:jc w:val="center"/>
              <w:rPr>
                <w:sz w:val="28"/>
                <w:szCs w:val="28"/>
              </w:rPr>
            </w:pPr>
            <w:r w:rsidRPr="008757A3">
              <w:rPr>
                <w:sz w:val="28"/>
                <w:szCs w:val="28"/>
              </w:rPr>
              <w:t>2.2</w:t>
            </w:r>
          </w:p>
        </w:tc>
        <w:tc>
          <w:tcPr>
            <w:tcW w:w="6396" w:type="dxa"/>
          </w:tcPr>
          <w:p w:rsidR="00704078" w:rsidRPr="008757A3" w:rsidRDefault="00704078" w:rsidP="00746ABB">
            <w:pPr>
              <w:jc w:val="both"/>
              <w:rPr>
                <w:sz w:val="28"/>
                <w:szCs w:val="28"/>
              </w:rPr>
            </w:pPr>
            <w:r w:rsidRPr="008757A3">
              <w:rPr>
                <w:sz w:val="28"/>
                <w:szCs w:val="28"/>
              </w:rPr>
              <w:t>Thử nghiệm mạng</w:t>
            </w:r>
            <w:r>
              <w:rPr>
                <w:sz w:val="28"/>
                <w:szCs w:val="28"/>
              </w:rPr>
              <w:t xml:space="preserve"> v</w:t>
            </w:r>
            <w:r w:rsidRPr="00EB0B77">
              <w:rPr>
                <w:sz w:val="28"/>
                <w:szCs w:val="28"/>
              </w:rPr>
              <w:t>à</w:t>
            </w:r>
            <w:r w:rsidRPr="008757A3">
              <w:rPr>
                <w:sz w:val="28"/>
                <w:szCs w:val="28"/>
              </w:rPr>
              <w:t xml:space="preserve"> dịch vụ viễn thông không sử dụng băng tần số vô tuyến điện</w:t>
            </w:r>
          </w:p>
        </w:tc>
        <w:tc>
          <w:tcPr>
            <w:tcW w:w="2127" w:type="dxa"/>
          </w:tcPr>
          <w:p w:rsidR="00704078" w:rsidRPr="008757A3" w:rsidRDefault="00704078" w:rsidP="00746ABB">
            <w:pPr>
              <w:jc w:val="right"/>
              <w:rPr>
                <w:sz w:val="28"/>
                <w:szCs w:val="28"/>
              </w:rPr>
            </w:pPr>
          </w:p>
        </w:tc>
      </w:tr>
      <w:tr w:rsidR="00704078" w:rsidRPr="00291B7B" w:rsidTr="00704078">
        <w:trPr>
          <w:jc w:val="center"/>
        </w:trPr>
        <w:tc>
          <w:tcPr>
            <w:tcW w:w="630" w:type="dxa"/>
          </w:tcPr>
          <w:p w:rsidR="00704078" w:rsidRPr="00DB674F" w:rsidRDefault="00704078" w:rsidP="00746ABB">
            <w:pPr>
              <w:jc w:val="center"/>
              <w:rPr>
                <w:sz w:val="28"/>
                <w:szCs w:val="28"/>
              </w:rPr>
            </w:pPr>
            <w:r w:rsidRPr="00DB674F">
              <w:rPr>
                <w:sz w:val="28"/>
                <w:szCs w:val="28"/>
              </w:rPr>
              <w:t>a</w:t>
            </w:r>
          </w:p>
        </w:tc>
        <w:tc>
          <w:tcPr>
            <w:tcW w:w="6396" w:type="dxa"/>
          </w:tcPr>
          <w:p w:rsidR="00704078" w:rsidRPr="00291B7B" w:rsidRDefault="00704078" w:rsidP="00746ABB">
            <w:pPr>
              <w:tabs>
                <w:tab w:val="left" w:pos="488"/>
              </w:tabs>
              <w:jc w:val="both"/>
              <w:rPr>
                <w:sz w:val="28"/>
                <w:szCs w:val="28"/>
              </w:rPr>
            </w:pPr>
            <w:r w:rsidRPr="00291B7B">
              <w:rPr>
                <w:sz w:val="28"/>
                <w:szCs w:val="28"/>
              </w:rPr>
              <w:t>Phạm vi 01 tỉnh, thành phố trực thuộc Trung ương</w:t>
            </w:r>
          </w:p>
        </w:tc>
        <w:tc>
          <w:tcPr>
            <w:tcW w:w="2127" w:type="dxa"/>
          </w:tcPr>
          <w:p w:rsidR="00704078" w:rsidRPr="00291B7B" w:rsidRDefault="00704078" w:rsidP="00746ABB">
            <w:pPr>
              <w:jc w:val="right"/>
              <w:rPr>
                <w:sz w:val="28"/>
                <w:szCs w:val="28"/>
              </w:rPr>
            </w:pPr>
            <w:r w:rsidRPr="00291B7B">
              <w:rPr>
                <w:sz w:val="28"/>
                <w:szCs w:val="28"/>
              </w:rPr>
              <w:t>300</w:t>
            </w:r>
            <w:r>
              <w:rPr>
                <w:sz w:val="28"/>
                <w:szCs w:val="28"/>
              </w:rPr>
              <w:t xml:space="preserve"> </w:t>
            </w:r>
            <w:r>
              <w:rPr>
                <w:color w:val="000000"/>
                <w:sz w:val="28"/>
                <w:szCs w:val="28"/>
              </w:rPr>
              <w:t>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291B7B" w:rsidTr="00704078">
        <w:trPr>
          <w:jc w:val="center"/>
        </w:trPr>
        <w:tc>
          <w:tcPr>
            <w:tcW w:w="630" w:type="dxa"/>
          </w:tcPr>
          <w:p w:rsidR="00704078" w:rsidRPr="00DB674F" w:rsidRDefault="00704078" w:rsidP="00746ABB">
            <w:pPr>
              <w:jc w:val="center"/>
              <w:rPr>
                <w:sz w:val="28"/>
                <w:szCs w:val="28"/>
              </w:rPr>
            </w:pPr>
            <w:r w:rsidRPr="00DB674F">
              <w:rPr>
                <w:sz w:val="28"/>
                <w:szCs w:val="28"/>
              </w:rPr>
              <w:t>b</w:t>
            </w:r>
          </w:p>
        </w:tc>
        <w:tc>
          <w:tcPr>
            <w:tcW w:w="6396" w:type="dxa"/>
          </w:tcPr>
          <w:p w:rsidR="00704078" w:rsidRPr="00291B7B" w:rsidRDefault="0080749D" w:rsidP="00746ABB">
            <w:pPr>
              <w:tabs>
                <w:tab w:val="left" w:pos="488"/>
              </w:tabs>
              <w:jc w:val="both"/>
              <w:rPr>
                <w:sz w:val="28"/>
                <w:szCs w:val="28"/>
              </w:rPr>
            </w:pPr>
            <w:r>
              <w:rPr>
                <w:sz w:val="28"/>
                <w:szCs w:val="28"/>
              </w:rPr>
              <w:t>Phạm vi thử nghiệm từ 02 đ</w:t>
            </w:r>
            <w:r w:rsidRPr="0080749D">
              <w:rPr>
                <w:sz w:val="28"/>
                <w:szCs w:val="28"/>
              </w:rPr>
              <w:t>ến</w:t>
            </w:r>
            <w:r>
              <w:rPr>
                <w:sz w:val="28"/>
                <w:szCs w:val="28"/>
              </w:rPr>
              <w:t xml:space="preserve"> </w:t>
            </w:r>
            <w:r w:rsidR="00704078" w:rsidRPr="00291B7B">
              <w:rPr>
                <w:sz w:val="28"/>
                <w:szCs w:val="28"/>
              </w:rPr>
              <w:t>30 tỉnh, thành phố trực thuộc Trung ương</w:t>
            </w:r>
          </w:p>
        </w:tc>
        <w:tc>
          <w:tcPr>
            <w:tcW w:w="2127" w:type="dxa"/>
          </w:tcPr>
          <w:p w:rsidR="00704078" w:rsidRPr="00291B7B" w:rsidRDefault="00704078" w:rsidP="00746ABB">
            <w:pPr>
              <w:jc w:val="right"/>
              <w:rPr>
                <w:sz w:val="28"/>
                <w:szCs w:val="28"/>
              </w:rPr>
            </w:pPr>
            <w:r w:rsidRPr="00291B7B">
              <w:rPr>
                <w:sz w:val="28"/>
                <w:szCs w:val="28"/>
              </w:rPr>
              <w:t>400</w:t>
            </w:r>
            <w:r>
              <w:rPr>
                <w:sz w:val="28"/>
                <w:szCs w:val="28"/>
              </w:rPr>
              <w:t xml:space="preserve"> </w:t>
            </w:r>
            <w:r>
              <w:rPr>
                <w:color w:val="000000"/>
                <w:sz w:val="28"/>
                <w:szCs w:val="28"/>
              </w:rPr>
              <w:t>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291B7B" w:rsidTr="00704078">
        <w:trPr>
          <w:jc w:val="center"/>
        </w:trPr>
        <w:tc>
          <w:tcPr>
            <w:tcW w:w="630" w:type="dxa"/>
          </w:tcPr>
          <w:p w:rsidR="00704078" w:rsidRPr="00DB674F" w:rsidRDefault="00704078" w:rsidP="00746ABB">
            <w:pPr>
              <w:jc w:val="center"/>
              <w:rPr>
                <w:sz w:val="28"/>
                <w:szCs w:val="28"/>
              </w:rPr>
            </w:pPr>
            <w:r w:rsidRPr="00DB674F">
              <w:rPr>
                <w:sz w:val="28"/>
                <w:szCs w:val="28"/>
              </w:rPr>
              <w:t>c</w:t>
            </w:r>
          </w:p>
        </w:tc>
        <w:tc>
          <w:tcPr>
            <w:tcW w:w="6396" w:type="dxa"/>
          </w:tcPr>
          <w:p w:rsidR="00704078" w:rsidRPr="00291B7B" w:rsidRDefault="00704078" w:rsidP="00746ABB">
            <w:pPr>
              <w:tabs>
                <w:tab w:val="left" w:pos="488"/>
              </w:tabs>
              <w:jc w:val="both"/>
              <w:rPr>
                <w:sz w:val="28"/>
                <w:szCs w:val="28"/>
              </w:rPr>
            </w:pPr>
            <w:r w:rsidRPr="00291B7B">
              <w:rPr>
                <w:sz w:val="28"/>
                <w:szCs w:val="28"/>
              </w:rPr>
              <w:t>Phạm vi thử nghiệm trên 30 tỉnh, thành phố trực thuộc Trung ương</w:t>
            </w:r>
          </w:p>
        </w:tc>
        <w:tc>
          <w:tcPr>
            <w:tcW w:w="2127" w:type="dxa"/>
          </w:tcPr>
          <w:p w:rsidR="00704078" w:rsidRPr="00291B7B" w:rsidRDefault="00704078" w:rsidP="00746ABB">
            <w:pPr>
              <w:jc w:val="right"/>
              <w:rPr>
                <w:sz w:val="28"/>
                <w:szCs w:val="28"/>
              </w:rPr>
            </w:pPr>
            <w:r w:rsidRPr="00291B7B">
              <w:rPr>
                <w:sz w:val="28"/>
                <w:szCs w:val="28"/>
              </w:rPr>
              <w:t>500</w:t>
            </w:r>
            <w:r>
              <w:rPr>
                <w:sz w:val="28"/>
                <w:szCs w:val="28"/>
              </w:rPr>
              <w:t xml:space="preserve"> </w:t>
            </w:r>
            <w:r>
              <w:rPr>
                <w:color w:val="000000"/>
                <w:sz w:val="28"/>
                <w:szCs w:val="28"/>
              </w:rPr>
              <w:t>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7128CA" w:rsidTr="00704078">
        <w:trPr>
          <w:jc w:val="center"/>
        </w:trPr>
        <w:tc>
          <w:tcPr>
            <w:tcW w:w="630" w:type="dxa"/>
          </w:tcPr>
          <w:p w:rsidR="00704078" w:rsidRPr="00291B7B" w:rsidRDefault="00704078" w:rsidP="00746ABB">
            <w:pPr>
              <w:jc w:val="center"/>
              <w:rPr>
                <w:b/>
                <w:sz w:val="28"/>
                <w:szCs w:val="28"/>
              </w:rPr>
            </w:pPr>
            <w:r w:rsidRPr="00291B7B">
              <w:rPr>
                <w:b/>
                <w:sz w:val="28"/>
                <w:szCs w:val="28"/>
              </w:rPr>
              <w:t>3</w:t>
            </w:r>
          </w:p>
          <w:p w:rsidR="00704078" w:rsidRPr="00291B7B" w:rsidRDefault="00704078" w:rsidP="00746ABB">
            <w:pPr>
              <w:jc w:val="center"/>
              <w:rPr>
                <w:sz w:val="28"/>
                <w:szCs w:val="28"/>
              </w:rPr>
            </w:pPr>
          </w:p>
        </w:tc>
        <w:tc>
          <w:tcPr>
            <w:tcW w:w="6396" w:type="dxa"/>
          </w:tcPr>
          <w:p w:rsidR="00704078" w:rsidRPr="00291B7B" w:rsidRDefault="00704078" w:rsidP="00746ABB">
            <w:pPr>
              <w:jc w:val="both"/>
              <w:rPr>
                <w:b/>
                <w:sz w:val="28"/>
                <w:szCs w:val="28"/>
              </w:rPr>
            </w:pPr>
            <w:r>
              <w:rPr>
                <w:b/>
                <w:sz w:val="28"/>
                <w:szCs w:val="28"/>
              </w:rPr>
              <w:t>Thi</w:t>
            </w:r>
            <w:r w:rsidRPr="00DE00EE">
              <w:rPr>
                <w:b/>
                <w:sz w:val="28"/>
                <w:szCs w:val="28"/>
              </w:rPr>
              <w:t>ết</w:t>
            </w:r>
            <w:r>
              <w:rPr>
                <w:b/>
                <w:sz w:val="28"/>
                <w:szCs w:val="28"/>
              </w:rPr>
              <w:t xml:space="preserve"> l</w:t>
            </w:r>
            <w:r w:rsidRPr="00291B7B">
              <w:rPr>
                <w:b/>
                <w:sz w:val="28"/>
                <w:szCs w:val="28"/>
              </w:rPr>
              <w:t>ập mạng viễn thông dùng riêng</w:t>
            </w:r>
            <w:r w:rsidRPr="00DB674F">
              <w:rPr>
                <w:sz w:val="28"/>
                <w:szCs w:val="28"/>
              </w:rPr>
              <w:t xml:space="preserve"> </w:t>
            </w:r>
            <w:r>
              <w:rPr>
                <w:color w:val="000000"/>
                <w:sz w:val="28"/>
                <w:szCs w:val="28"/>
              </w:rPr>
              <w:t>(nộp một lần cho toàn b</w:t>
            </w:r>
            <w:r w:rsidRPr="009C17DC">
              <w:rPr>
                <w:color w:val="000000"/>
                <w:sz w:val="28"/>
                <w:szCs w:val="28"/>
              </w:rPr>
              <w:t>ộ</w:t>
            </w:r>
            <w:r w:rsidRPr="00DB674F">
              <w:rPr>
                <w:color w:val="000000"/>
                <w:sz w:val="28"/>
                <w:szCs w:val="28"/>
              </w:rPr>
              <w:t xml:space="preserve"> thời hạn giấy phép</w:t>
            </w:r>
            <w:r w:rsidR="00552298">
              <w:rPr>
                <w:color w:val="000000"/>
                <w:sz w:val="28"/>
                <w:szCs w:val="28"/>
              </w:rPr>
              <w:t>,</w:t>
            </w:r>
            <w:r>
              <w:rPr>
                <w:color w:val="000000"/>
                <w:sz w:val="28"/>
                <w:szCs w:val="28"/>
              </w:rPr>
              <w:t xml:space="preserve"> </w:t>
            </w:r>
            <w:r w:rsidRPr="00704078">
              <w:rPr>
                <w:color w:val="000000"/>
                <w:sz w:val="28"/>
                <w:szCs w:val="28"/>
                <w:lang w:val="es-VE"/>
              </w:rPr>
              <w:t>bao gồm cả thời gian gia hạn giấy phép</w:t>
            </w:r>
            <w:r w:rsidRPr="00704078">
              <w:rPr>
                <w:color w:val="000000"/>
                <w:sz w:val="28"/>
                <w:szCs w:val="28"/>
              </w:rPr>
              <w:t>)</w:t>
            </w:r>
          </w:p>
        </w:tc>
        <w:tc>
          <w:tcPr>
            <w:tcW w:w="2127" w:type="dxa"/>
          </w:tcPr>
          <w:p w:rsidR="00704078" w:rsidRPr="00291B7B" w:rsidRDefault="00704078" w:rsidP="00746ABB">
            <w:pPr>
              <w:jc w:val="right"/>
              <w:rPr>
                <w:b/>
                <w:sz w:val="28"/>
                <w:szCs w:val="28"/>
              </w:rPr>
            </w:pPr>
          </w:p>
          <w:p w:rsidR="00704078" w:rsidRPr="007128CA" w:rsidRDefault="00704078" w:rsidP="00746ABB">
            <w:pPr>
              <w:jc w:val="right"/>
              <w:rPr>
                <w:sz w:val="28"/>
                <w:szCs w:val="28"/>
              </w:rPr>
            </w:pPr>
            <w:r w:rsidRPr="007128CA">
              <w:rPr>
                <w:sz w:val="28"/>
                <w:szCs w:val="28"/>
              </w:rPr>
              <w:t>100</w:t>
            </w:r>
            <w:r>
              <w:rPr>
                <w:sz w:val="28"/>
                <w:szCs w:val="28"/>
              </w:rPr>
              <w:t xml:space="preserve"> </w:t>
            </w:r>
            <w:r>
              <w:rPr>
                <w:color w:val="000000"/>
                <w:sz w:val="28"/>
                <w:szCs w:val="28"/>
              </w:rPr>
              <w:t>tri</w:t>
            </w:r>
            <w:r w:rsidRPr="00307AE2">
              <w:rPr>
                <w:color w:val="000000"/>
                <w:sz w:val="28"/>
                <w:szCs w:val="28"/>
              </w:rPr>
              <w:t>ệu</w:t>
            </w:r>
            <w:r>
              <w:rPr>
                <w:color w:val="000000"/>
                <w:sz w:val="28"/>
                <w:szCs w:val="28"/>
              </w:rPr>
              <w:t xml:space="preserve"> đ</w:t>
            </w:r>
            <w:r w:rsidRPr="00307AE2">
              <w:rPr>
                <w:color w:val="000000"/>
                <w:sz w:val="28"/>
                <w:szCs w:val="28"/>
              </w:rPr>
              <w:t>ồng</w:t>
            </w:r>
            <w:r>
              <w:rPr>
                <w:color w:val="000000"/>
                <w:sz w:val="28"/>
                <w:szCs w:val="28"/>
              </w:rPr>
              <w:t xml:space="preserve"> </w:t>
            </w:r>
          </w:p>
        </w:tc>
      </w:tr>
      <w:tr w:rsidR="00704078" w:rsidRPr="007128CA" w:rsidTr="00704078">
        <w:trPr>
          <w:jc w:val="center"/>
        </w:trPr>
        <w:tc>
          <w:tcPr>
            <w:tcW w:w="630" w:type="dxa"/>
          </w:tcPr>
          <w:p w:rsidR="00704078" w:rsidRPr="00291B7B" w:rsidRDefault="00704078" w:rsidP="00746ABB">
            <w:pPr>
              <w:jc w:val="center"/>
              <w:rPr>
                <w:sz w:val="28"/>
                <w:szCs w:val="28"/>
              </w:rPr>
            </w:pPr>
            <w:r w:rsidRPr="00291B7B">
              <w:rPr>
                <w:b/>
                <w:sz w:val="28"/>
                <w:szCs w:val="28"/>
              </w:rPr>
              <w:t>4</w:t>
            </w:r>
          </w:p>
        </w:tc>
        <w:tc>
          <w:tcPr>
            <w:tcW w:w="6396" w:type="dxa"/>
          </w:tcPr>
          <w:p w:rsidR="00704078" w:rsidRPr="00291B7B" w:rsidRDefault="00704078" w:rsidP="00746ABB">
            <w:pPr>
              <w:jc w:val="both"/>
              <w:rPr>
                <w:b/>
                <w:sz w:val="28"/>
                <w:szCs w:val="28"/>
              </w:rPr>
            </w:pPr>
            <w:r>
              <w:rPr>
                <w:b/>
                <w:sz w:val="28"/>
                <w:szCs w:val="28"/>
              </w:rPr>
              <w:t>L</w:t>
            </w:r>
            <w:r w:rsidRPr="00291B7B">
              <w:rPr>
                <w:b/>
                <w:sz w:val="28"/>
                <w:szCs w:val="28"/>
              </w:rPr>
              <w:t xml:space="preserve">ắp đặt cáp viễn thông trên biển </w:t>
            </w:r>
          </w:p>
        </w:tc>
        <w:tc>
          <w:tcPr>
            <w:tcW w:w="2127" w:type="dxa"/>
          </w:tcPr>
          <w:p w:rsidR="00704078" w:rsidRPr="007128CA" w:rsidRDefault="00704078" w:rsidP="00746ABB">
            <w:pPr>
              <w:jc w:val="right"/>
              <w:rPr>
                <w:sz w:val="28"/>
                <w:szCs w:val="28"/>
              </w:rPr>
            </w:pPr>
          </w:p>
        </w:tc>
      </w:tr>
      <w:tr w:rsidR="00704078" w:rsidRPr="008757A3" w:rsidTr="00704078">
        <w:trPr>
          <w:trHeight w:val="407"/>
          <w:jc w:val="center"/>
        </w:trPr>
        <w:tc>
          <w:tcPr>
            <w:tcW w:w="630" w:type="dxa"/>
          </w:tcPr>
          <w:p w:rsidR="00704078" w:rsidRPr="008757A3" w:rsidRDefault="00704078" w:rsidP="00746ABB">
            <w:pPr>
              <w:jc w:val="center"/>
              <w:rPr>
                <w:sz w:val="28"/>
                <w:szCs w:val="28"/>
              </w:rPr>
            </w:pPr>
            <w:r w:rsidRPr="008757A3">
              <w:rPr>
                <w:sz w:val="28"/>
                <w:szCs w:val="28"/>
              </w:rPr>
              <w:t>a</w:t>
            </w:r>
          </w:p>
        </w:tc>
        <w:tc>
          <w:tcPr>
            <w:tcW w:w="6396" w:type="dxa"/>
          </w:tcPr>
          <w:p w:rsidR="00704078" w:rsidRPr="008757A3" w:rsidRDefault="00704078" w:rsidP="00131E47">
            <w:pPr>
              <w:jc w:val="both"/>
              <w:rPr>
                <w:sz w:val="28"/>
                <w:szCs w:val="28"/>
              </w:rPr>
            </w:pPr>
            <w:r w:rsidRPr="008757A3">
              <w:rPr>
                <w:sz w:val="28"/>
                <w:szCs w:val="28"/>
              </w:rPr>
              <w:t>Lắp đặt cáp</w:t>
            </w:r>
            <w:r w:rsidR="002E5312">
              <w:rPr>
                <w:sz w:val="28"/>
                <w:szCs w:val="28"/>
              </w:rPr>
              <w:t xml:space="preserve"> vi</w:t>
            </w:r>
            <w:r w:rsidR="002E5312" w:rsidRPr="002E5312">
              <w:rPr>
                <w:sz w:val="28"/>
                <w:szCs w:val="28"/>
              </w:rPr>
              <w:t>ễn</w:t>
            </w:r>
            <w:r w:rsidR="002E5312">
              <w:rPr>
                <w:sz w:val="28"/>
                <w:szCs w:val="28"/>
              </w:rPr>
              <w:t xml:space="preserve"> th</w:t>
            </w:r>
            <w:r w:rsidR="002E5312" w:rsidRPr="002E5312">
              <w:rPr>
                <w:sz w:val="28"/>
                <w:szCs w:val="28"/>
              </w:rPr>
              <w:t>ô</w:t>
            </w:r>
            <w:r w:rsidR="002E5312">
              <w:rPr>
                <w:sz w:val="28"/>
                <w:szCs w:val="28"/>
              </w:rPr>
              <w:t>ng tr</w:t>
            </w:r>
            <w:r w:rsidR="002E5312" w:rsidRPr="002E5312">
              <w:rPr>
                <w:sz w:val="28"/>
                <w:szCs w:val="28"/>
              </w:rPr>
              <w:t>ê</w:t>
            </w:r>
            <w:r w:rsidR="002E5312">
              <w:rPr>
                <w:sz w:val="28"/>
                <w:szCs w:val="28"/>
              </w:rPr>
              <w:t>n</w:t>
            </w:r>
            <w:r w:rsidRPr="008757A3">
              <w:rPr>
                <w:sz w:val="28"/>
                <w:szCs w:val="28"/>
              </w:rPr>
              <w:t xml:space="preserve"> </w:t>
            </w:r>
            <w:r w:rsidRPr="00276464">
              <w:rPr>
                <w:color w:val="000000"/>
                <w:sz w:val="28"/>
                <w:szCs w:val="28"/>
              </w:rPr>
              <w:t>biển</w:t>
            </w:r>
            <w:r>
              <w:rPr>
                <w:color w:val="000000"/>
                <w:sz w:val="28"/>
                <w:szCs w:val="28"/>
              </w:rPr>
              <w:t>,</w:t>
            </w:r>
            <w:r w:rsidRPr="00276464">
              <w:rPr>
                <w:color w:val="000000"/>
                <w:sz w:val="28"/>
                <w:szCs w:val="28"/>
              </w:rPr>
              <w:t xml:space="preserve"> bao gồm </w:t>
            </w:r>
            <w:r w:rsidR="00131E47">
              <w:rPr>
                <w:color w:val="000000"/>
                <w:sz w:val="28"/>
                <w:szCs w:val="28"/>
              </w:rPr>
              <w:t>c</w:t>
            </w:r>
            <w:r w:rsidR="00131E47" w:rsidRPr="00131E47">
              <w:rPr>
                <w:color w:val="000000"/>
                <w:sz w:val="28"/>
                <w:szCs w:val="28"/>
              </w:rPr>
              <w:t>ả</w:t>
            </w:r>
            <w:r w:rsidR="00131E47">
              <w:rPr>
                <w:color w:val="000000"/>
                <w:sz w:val="28"/>
                <w:szCs w:val="28"/>
              </w:rPr>
              <w:t xml:space="preserve"> </w:t>
            </w:r>
            <w:r w:rsidRPr="00276464">
              <w:rPr>
                <w:color w:val="000000"/>
                <w:sz w:val="28"/>
                <w:szCs w:val="28"/>
              </w:rPr>
              <w:t>hoạt động khảo sát, lắp đặt tuyến cáp viễn thông</w:t>
            </w:r>
            <w:r w:rsidR="002E5312">
              <w:rPr>
                <w:color w:val="000000"/>
                <w:sz w:val="28"/>
                <w:szCs w:val="28"/>
              </w:rPr>
              <w:t xml:space="preserve"> tr</w:t>
            </w:r>
            <w:r w:rsidR="002E5312" w:rsidRPr="002E5312">
              <w:rPr>
                <w:color w:val="000000"/>
                <w:sz w:val="28"/>
                <w:szCs w:val="28"/>
              </w:rPr>
              <w:t>ê</w:t>
            </w:r>
            <w:r w:rsidR="002E5312">
              <w:rPr>
                <w:color w:val="000000"/>
                <w:sz w:val="28"/>
                <w:szCs w:val="28"/>
              </w:rPr>
              <w:t>n bi</w:t>
            </w:r>
            <w:r w:rsidR="002E5312" w:rsidRPr="002E5312">
              <w:rPr>
                <w:color w:val="000000"/>
                <w:sz w:val="28"/>
                <w:szCs w:val="28"/>
              </w:rPr>
              <w:t>ển</w:t>
            </w:r>
            <w:r w:rsidRPr="00276464">
              <w:rPr>
                <w:color w:val="000000"/>
                <w:sz w:val="28"/>
                <w:szCs w:val="28"/>
              </w:rPr>
              <w:t xml:space="preserve"> </w:t>
            </w:r>
            <w:r>
              <w:rPr>
                <w:color w:val="000000"/>
                <w:sz w:val="28"/>
                <w:szCs w:val="28"/>
              </w:rPr>
              <w:t>(nộp một lần cho toàn b</w:t>
            </w:r>
            <w:r w:rsidRPr="009C17DC">
              <w:rPr>
                <w:color w:val="000000"/>
                <w:sz w:val="28"/>
                <w:szCs w:val="28"/>
              </w:rPr>
              <w:t>ộ</w:t>
            </w:r>
            <w:r w:rsidRPr="00DB674F">
              <w:rPr>
                <w:color w:val="000000"/>
                <w:sz w:val="28"/>
                <w:szCs w:val="28"/>
              </w:rPr>
              <w:t xml:space="preserve"> thời hạn giấy phép</w:t>
            </w:r>
            <w:r w:rsidR="00552298">
              <w:rPr>
                <w:color w:val="000000"/>
                <w:sz w:val="28"/>
                <w:szCs w:val="28"/>
              </w:rPr>
              <w:t>,</w:t>
            </w:r>
            <w:r>
              <w:rPr>
                <w:color w:val="000000"/>
                <w:sz w:val="28"/>
                <w:szCs w:val="28"/>
              </w:rPr>
              <w:t xml:space="preserve"> </w:t>
            </w:r>
            <w:r w:rsidRPr="00704078">
              <w:rPr>
                <w:color w:val="000000"/>
                <w:sz w:val="28"/>
                <w:szCs w:val="28"/>
                <w:lang w:val="es-VE"/>
              </w:rPr>
              <w:t>bao gồm cả thời gian gia hạn giấy phép</w:t>
            </w:r>
            <w:r w:rsidRPr="00704078">
              <w:rPr>
                <w:color w:val="000000"/>
                <w:sz w:val="28"/>
                <w:szCs w:val="28"/>
              </w:rPr>
              <w:t>)</w:t>
            </w:r>
          </w:p>
        </w:tc>
        <w:tc>
          <w:tcPr>
            <w:tcW w:w="2127" w:type="dxa"/>
          </w:tcPr>
          <w:p w:rsidR="00704078" w:rsidRPr="008757A3" w:rsidRDefault="00704078" w:rsidP="00746ABB">
            <w:pPr>
              <w:ind w:left="-126" w:right="-163" w:firstLine="2"/>
              <w:jc w:val="center"/>
              <w:rPr>
                <w:sz w:val="28"/>
                <w:szCs w:val="28"/>
              </w:rPr>
            </w:pPr>
            <w:r>
              <w:rPr>
                <w:sz w:val="28"/>
                <w:szCs w:val="28"/>
              </w:rPr>
              <w:t>0</w:t>
            </w:r>
            <w:r w:rsidRPr="008757A3">
              <w:rPr>
                <w:sz w:val="28"/>
                <w:szCs w:val="28"/>
              </w:rPr>
              <w:t>1 triệu Đô la Mỹ</w:t>
            </w:r>
          </w:p>
        </w:tc>
      </w:tr>
      <w:tr w:rsidR="00704078" w:rsidRPr="008757A3" w:rsidTr="00704078">
        <w:trPr>
          <w:jc w:val="center"/>
        </w:trPr>
        <w:tc>
          <w:tcPr>
            <w:tcW w:w="630" w:type="dxa"/>
          </w:tcPr>
          <w:p w:rsidR="00704078" w:rsidRPr="008757A3" w:rsidRDefault="00704078" w:rsidP="00746ABB">
            <w:pPr>
              <w:jc w:val="center"/>
              <w:rPr>
                <w:sz w:val="28"/>
                <w:szCs w:val="28"/>
              </w:rPr>
            </w:pPr>
            <w:r w:rsidRPr="008757A3">
              <w:rPr>
                <w:sz w:val="28"/>
                <w:szCs w:val="28"/>
              </w:rPr>
              <w:t>b</w:t>
            </w:r>
          </w:p>
        </w:tc>
        <w:tc>
          <w:tcPr>
            <w:tcW w:w="6396" w:type="dxa"/>
          </w:tcPr>
          <w:p w:rsidR="00704078" w:rsidRPr="00801C6E" w:rsidRDefault="00552298" w:rsidP="00552298">
            <w:pPr>
              <w:jc w:val="both"/>
              <w:rPr>
                <w:sz w:val="28"/>
                <w:szCs w:val="28"/>
              </w:rPr>
            </w:pPr>
            <w:r>
              <w:rPr>
                <w:color w:val="000000"/>
                <w:sz w:val="28"/>
                <w:szCs w:val="28"/>
              </w:rPr>
              <w:t>S</w:t>
            </w:r>
            <w:r w:rsidR="00704078" w:rsidRPr="00801C6E">
              <w:rPr>
                <w:color w:val="000000"/>
                <w:sz w:val="28"/>
                <w:szCs w:val="28"/>
              </w:rPr>
              <w:t>ửa chữa, bảo dưỡng tuyến cáp viễn thông trên biển (nộp cho mỗi lần tàu</w:t>
            </w:r>
            <w:r w:rsidRPr="00010B17">
              <w:rPr>
                <w:color w:val="000000"/>
                <w:sz w:val="28"/>
                <w:szCs w:val="28"/>
              </w:rPr>
              <w:t>, thuyền</w:t>
            </w:r>
            <w:r w:rsidRPr="00801C6E">
              <w:rPr>
                <w:color w:val="000000"/>
                <w:sz w:val="28"/>
                <w:szCs w:val="28"/>
              </w:rPr>
              <w:t xml:space="preserve"> </w:t>
            </w:r>
            <w:r w:rsidR="00704078" w:rsidRPr="00801C6E">
              <w:rPr>
                <w:color w:val="000000"/>
                <w:sz w:val="28"/>
                <w:szCs w:val="28"/>
              </w:rPr>
              <w:t>vào sửa chữa, bảo dưỡng tuyến cáp)</w:t>
            </w:r>
          </w:p>
        </w:tc>
        <w:tc>
          <w:tcPr>
            <w:tcW w:w="2127" w:type="dxa"/>
          </w:tcPr>
          <w:p w:rsidR="00704078" w:rsidRPr="008757A3" w:rsidRDefault="00704078" w:rsidP="00746ABB">
            <w:pPr>
              <w:ind w:left="-126" w:right="-163" w:firstLine="2"/>
              <w:jc w:val="center"/>
              <w:rPr>
                <w:sz w:val="28"/>
                <w:szCs w:val="28"/>
              </w:rPr>
            </w:pPr>
            <w:r w:rsidRPr="008757A3">
              <w:rPr>
                <w:sz w:val="28"/>
                <w:szCs w:val="28"/>
              </w:rPr>
              <w:t>50.000 Đô la Mỹ</w:t>
            </w:r>
          </w:p>
        </w:tc>
      </w:tr>
    </w:tbl>
    <w:p w:rsidR="00704078" w:rsidRPr="00704078" w:rsidRDefault="00704078" w:rsidP="00704078">
      <w:pPr>
        <w:spacing w:before="120"/>
        <w:jc w:val="center"/>
        <w:rPr>
          <w:rFonts w:ascii=".VnFree" w:hAnsi=".VnFree"/>
          <w:b/>
          <w:i/>
        </w:rPr>
      </w:pPr>
      <w:r w:rsidRPr="00704078">
        <w:rPr>
          <w:rFonts w:ascii=".VnFree" w:hAnsi=".VnFree"/>
          <w:b/>
          <w:i/>
        </w:rPr>
        <w:t>------</w:t>
      </w:r>
      <w:r w:rsidR="000653A5">
        <w:rPr>
          <w:rFonts w:ascii=".VnFree" w:hAnsi=".VnFree"/>
          <w:b/>
          <w:i/>
        </w:rPr>
        <w:t>------</w:t>
      </w:r>
      <w:r w:rsidRPr="00704078">
        <w:rPr>
          <w:rFonts w:ascii=".VnFree" w:hAnsi=".VnFree"/>
          <w:b/>
          <w:i/>
        </w:rPr>
        <w:t>------------------</w:t>
      </w:r>
    </w:p>
    <w:sectPr w:rsidR="00704078" w:rsidRPr="00704078" w:rsidSect="00522C28">
      <w:footerReference w:type="even" r:id="rId8"/>
      <w:footerReference w:type="default" r:id="rId9"/>
      <w:pgSz w:w="11909" w:h="16834" w:code="9"/>
      <w:pgMar w:top="1021" w:right="1418" w:bottom="1021"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38D" w:rsidRDefault="009D438D">
      <w:r>
        <w:separator/>
      </w:r>
    </w:p>
  </w:endnote>
  <w:endnote w:type="continuationSeparator" w:id="0">
    <w:p w:rsidR="009D438D" w:rsidRDefault="009D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5B" w:rsidRDefault="00DF15A7" w:rsidP="00B16DB5">
    <w:pPr>
      <w:pStyle w:val="Footer"/>
      <w:framePr w:wrap="around" w:vAnchor="text" w:hAnchor="margin" w:xAlign="center" w:y="1"/>
      <w:rPr>
        <w:rStyle w:val="PageNumber"/>
      </w:rPr>
    </w:pPr>
    <w:r>
      <w:rPr>
        <w:rStyle w:val="PageNumber"/>
      </w:rPr>
      <w:fldChar w:fldCharType="begin"/>
    </w:r>
    <w:r w:rsidR="0064725B">
      <w:rPr>
        <w:rStyle w:val="PageNumber"/>
      </w:rPr>
      <w:instrText xml:space="preserve">PAGE  </w:instrText>
    </w:r>
    <w:r>
      <w:rPr>
        <w:rStyle w:val="PageNumber"/>
      </w:rPr>
      <w:fldChar w:fldCharType="end"/>
    </w:r>
  </w:p>
  <w:p w:rsidR="0064725B" w:rsidRDefault="00647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78" w:rsidRDefault="009D438D">
    <w:pPr>
      <w:pStyle w:val="Footer"/>
      <w:jc w:val="right"/>
    </w:pPr>
    <w:r>
      <w:fldChar w:fldCharType="begin"/>
    </w:r>
    <w:r>
      <w:instrText xml:space="preserve"> PAGE   \* MERGEFORMAT </w:instrText>
    </w:r>
    <w:r>
      <w:fldChar w:fldCharType="separate"/>
    </w:r>
    <w:r w:rsidR="00CD3E81">
      <w:rPr>
        <w:noProof/>
      </w:rPr>
      <w:t>4</w:t>
    </w:r>
    <w:r>
      <w:rPr>
        <w:noProof/>
      </w:rPr>
      <w:fldChar w:fldCharType="end"/>
    </w:r>
  </w:p>
  <w:p w:rsidR="0064725B" w:rsidRDefault="00647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38D" w:rsidRDefault="009D438D">
      <w:r>
        <w:separator/>
      </w:r>
    </w:p>
  </w:footnote>
  <w:footnote w:type="continuationSeparator" w:id="0">
    <w:p w:rsidR="009D438D" w:rsidRDefault="009D4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9B0"/>
    <w:multiLevelType w:val="hybridMultilevel"/>
    <w:tmpl w:val="B1B02010"/>
    <w:lvl w:ilvl="0" w:tplc="5360249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4473F3D"/>
    <w:multiLevelType w:val="hybridMultilevel"/>
    <w:tmpl w:val="AA9E0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D60707"/>
    <w:multiLevelType w:val="hybridMultilevel"/>
    <w:tmpl w:val="297CC1B2"/>
    <w:lvl w:ilvl="0" w:tplc="04090001">
      <w:start w:val="1"/>
      <w:numFmt w:val="bullet"/>
      <w:lvlText w:val=""/>
      <w:lvlJc w:val="left"/>
      <w:pPr>
        <w:tabs>
          <w:tab w:val="num" w:pos="1145"/>
        </w:tabs>
        <w:ind w:left="1145" w:hanging="360"/>
      </w:pPr>
      <w:rPr>
        <w:rFonts w:ascii="Symbol" w:hAnsi="Symbol" w:hint="default"/>
      </w:rPr>
    </w:lvl>
    <w:lvl w:ilvl="1" w:tplc="1D78F860">
      <w:start w:val="3"/>
      <w:numFmt w:val="bullet"/>
      <w:lvlText w:val="-"/>
      <w:lvlJc w:val="left"/>
      <w:pPr>
        <w:tabs>
          <w:tab w:val="num" w:pos="1865"/>
        </w:tabs>
        <w:ind w:left="1865" w:hanging="360"/>
      </w:pPr>
      <w:rPr>
        <w:rFonts w:ascii="Times New Roman" w:eastAsia="Times New Roman" w:hAnsi="Times New Roman" w:cs="Times New Roman" w:hint="default"/>
      </w:rPr>
    </w:lvl>
    <w:lvl w:ilvl="2" w:tplc="04090001">
      <w:start w:val="1"/>
      <w:numFmt w:val="bullet"/>
      <w:lvlText w:val=""/>
      <w:lvlJc w:val="left"/>
      <w:pPr>
        <w:tabs>
          <w:tab w:val="num" w:pos="2585"/>
        </w:tabs>
        <w:ind w:left="2585" w:hanging="360"/>
      </w:pPr>
      <w:rPr>
        <w:rFonts w:ascii="Symbol" w:hAnsi="Symbol"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
    <w:nsid w:val="0F126B24"/>
    <w:multiLevelType w:val="hybridMultilevel"/>
    <w:tmpl w:val="1DFA4FD0"/>
    <w:lvl w:ilvl="0" w:tplc="B27A75F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2725041"/>
    <w:multiLevelType w:val="hybridMultilevel"/>
    <w:tmpl w:val="0B087630"/>
    <w:lvl w:ilvl="0" w:tplc="CB6470B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BC14E4"/>
    <w:multiLevelType w:val="hybridMultilevel"/>
    <w:tmpl w:val="404E6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5C4EA9"/>
    <w:multiLevelType w:val="hybridMultilevel"/>
    <w:tmpl w:val="14EAA13C"/>
    <w:lvl w:ilvl="0" w:tplc="307A11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3B21FE"/>
    <w:multiLevelType w:val="hybridMultilevel"/>
    <w:tmpl w:val="6B3661F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8">
    <w:nsid w:val="364079C6"/>
    <w:multiLevelType w:val="hybridMultilevel"/>
    <w:tmpl w:val="E8A81940"/>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9">
    <w:nsid w:val="42126A62"/>
    <w:multiLevelType w:val="hybridMultilevel"/>
    <w:tmpl w:val="8B469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2C1930"/>
    <w:multiLevelType w:val="hybridMultilevel"/>
    <w:tmpl w:val="F014E86C"/>
    <w:lvl w:ilvl="0" w:tplc="253A7C3A">
      <w:start w:val="1"/>
      <w:numFmt w:val="decimal"/>
      <w:lvlText w:val="%1."/>
      <w:lvlJc w:val="left"/>
      <w:pPr>
        <w:tabs>
          <w:tab w:val="num" w:pos="1080"/>
        </w:tabs>
        <w:ind w:left="1080" w:hanging="360"/>
      </w:pPr>
      <w:rPr>
        <w:rFonts w:hint="default"/>
      </w:rPr>
    </w:lvl>
    <w:lvl w:ilvl="1" w:tplc="272E6A36">
      <w:numFmt w:val="none"/>
      <w:lvlText w:val=""/>
      <w:lvlJc w:val="left"/>
      <w:pPr>
        <w:tabs>
          <w:tab w:val="num" w:pos="360"/>
        </w:tabs>
      </w:pPr>
    </w:lvl>
    <w:lvl w:ilvl="2" w:tplc="19FE9732">
      <w:numFmt w:val="none"/>
      <w:lvlText w:val=""/>
      <w:lvlJc w:val="left"/>
      <w:pPr>
        <w:tabs>
          <w:tab w:val="num" w:pos="360"/>
        </w:tabs>
      </w:pPr>
    </w:lvl>
    <w:lvl w:ilvl="3" w:tplc="E4009128">
      <w:numFmt w:val="none"/>
      <w:lvlText w:val=""/>
      <w:lvlJc w:val="left"/>
      <w:pPr>
        <w:tabs>
          <w:tab w:val="num" w:pos="360"/>
        </w:tabs>
      </w:pPr>
    </w:lvl>
    <w:lvl w:ilvl="4" w:tplc="3288D59E">
      <w:numFmt w:val="none"/>
      <w:lvlText w:val=""/>
      <w:lvlJc w:val="left"/>
      <w:pPr>
        <w:tabs>
          <w:tab w:val="num" w:pos="360"/>
        </w:tabs>
      </w:pPr>
    </w:lvl>
    <w:lvl w:ilvl="5" w:tplc="C922903A">
      <w:numFmt w:val="none"/>
      <w:lvlText w:val=""/>
      <w:lvlJc w:val="left"/>
      <w:pPr>
        <w:tabs>
          <w:tab w:val="num" w:pos="360"/>
        </w:tabs>
      </w:pPr>
    </w:lvl>
    <w:lvl w:ilvl="6" w:tplc="85B026A2">
      <w:numFmt w:val="none"/>
      <w:lvlText w:val=""/>
      <w:lvlJc w:val="left"/>
      <w:pPr>
        <w:tabs>
          <w:tab w:val="num" w:pos="360"/>
        </w:tabs>
      </w:pPr>
    </w:lvl>
    <w:lvl w:ilvl="7" w:tplc="9BD4B8B4">
      <w:numFmt w:val="none"/>
      <w:lvlText w:val=""/>
      <w:lvlJc w:val="left"/>
      <w:pPr>
        <w:tabs>
          <w:tab w:val="num" w:pos="360"/>
        </w:tabs>
      </w:pPr>
    </w:lvl>
    <w:lvl w:ilvl="8" w:tplc="7A4E63E2">
      <w:numFmt w:val="none"/>
      <w:lvlText w:val=""/>
      <w:lvlJc w:val="left"/>
      <w:pPr>
        <w:tabs>
          <w:tab w:val="num" w:pos="360"/>
        </w:tabs>
      </w:pPr>
    </w:lvl>
  </w:abstractNum>
  <w:abstractNum w:abstractNumId="11">
    <w:nsid w:val="517708A9"/>
    <w:multiLevelType w:val="hybridMultilevel"/>
    <w:tmpl w:val="07128468"/>
    <w:lvl w:ilvl="0" w:tplc="E1B212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D32160F"/>
    <w:multiLevelType w:val="hybridMultilevel"/>
    <w:tmpl w:val="9DEA89E4"/>
    <w:lvl w:ilvl="0" w:tplc="5C84B9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472D74"/>
    <w:multiLevelType w:val="hybridMultilevel"/>
    <w:tmpl w:val="41FCB7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892B6E"/>
    <w:multiLevelType w:val="hybridMultilevel"/>
    <w:tmpl w:val="5B7289D4"/>
    <w:lvl w:ilvl="0" w:tplc="04090019">
      <w:start w:val="1"/>
      <w:numFmt w:val="lowerLetter"/>
      <w:lvlText w:val="%1."/>
      <w:lvlJc w:val="left"/>
      <w:pPr>
        <w:tabs>
          <w:tab w:val="num" w:pos="720"/>
        </w:tabs>
        <w:ind w:left="720" w:hanging="360"/>
      </w:pPr>
      <w:rPr>
        <w:rFonts w:hint="default"/>
      </w:rPr>
    </w:lvl>
    <w:lvl w:ilvl="1" w:tplc="275EB3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04A1A"/>
    <w:multiLevelType w:val="hybridMultilevel"/>
    <w:tmpl w:val="258CAFAC"/>
    <w:lvl w:ilvl="0" w:tplc="F912B11C">
      <w:start w:val="2"/>
      <w:numFmt w:val="bullet"/>
      <w:lvlText w:val="-"/>
      <w:lvlJc w:val="left"/>
      <w:pPr>
        <w:tabs>
          <w:tab w:val="num" w:pos="720"/>
        </w:tabs>
        <w:ind w:left="720" w:hanging="360"/>
      </w:pPr>
      <w:rPr>
        <w:rFonts w:ascii="Times" w:eastAsia="Times New Roman" w:hAnsi="Times" w:cs="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FB66470"/>
    <w:multiLevelType w:val="hybridMultilevel"/>
    <w:tmpl w:val="B6FED048"/>
    <w:lvl w:ilvl="0" w:tplc="339EA8F8">
      <w:numFmt w:val="bullet"/>
      <w:lvlText w:val=""/>
      <w:lvlJc w:val="left"/>
      <w:pPr>
        <w:ind w:left="720" w:hanging="360"/>
      </w:pPr>
      <w:rPr>
        <w:rFonts w:ascii="Wingdings" w:eastAsia="Times New Roman" w:hAnsi="Wingdings" w:cs="Times New Roman" w:hint="default"/>
        <w:color w:val="0000FF"/>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0A7B9E"/>
    <w:multiLevelType w:val="hybridMultilevel"/>
    <w:tmpl w:val="D3921FA8"/>
    <w:lvl w:ilvl="0" w:tplc="339EA894">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3"/>
  </w:num>
  <w:num w:numId="4">
    <w:abstractNumId w:val="5"/>
  </w:num>
  <w:num w:numId="5">
    <w:abstractNumId w:val="6"/>
  </w:num>
  <w:num w:numId="6">
    <w:abstractNumId w:val="12"/>
  </w:num>
  <w:num w:numId="7">
    <w:abstractNumId w:val="9"/>
  </w:num>
  <w:num w:numId="8">
    <w:abstractNumId w:val="14"/>
  </w:num>
  <w:num w:numId="9">
    <w:abstractNumId w:val="1"/>
  </w:num>
  <w:num w:numId="10">
    <w:abstractNumId w:val="7"/>
  </w:num>
  <w:num w:numId="11">
    <w:abstractNumId w:val="2"/>
  </w:num>
  <w:num w:numId="12">
    <w:abstractNumId w:val="8"/>
  </w:num>
  <w:num w:numId="13">
    <w:abstractNumId w:val="16"/>
  </w:num>
  <w:num w:numId="14">
    <w:abstractNumId w:val="17"/>
  </w:num>
  <w:num w:numId="15">
    <w:abstractNumId w:val="15"/>
  </w:num>
  <w:num w:numId="16">
    <w:abstractNumId w:val="4"/>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9A"/>
    <w:rsid w:val="000059CF"/>
    <w:rsid w:val="0001087B"/>
    <w:rsid w:val="00010B17"/>
    <w:rsid w:val="00010B64"/>
    <w:rsid w:val="0001281D"/>
    <w:rsid w:val="0001388C"/>
    <w:rsid w:val="00013DBB"/>
    <w:rsid w:val="00013FC1"/>
    <w:rsid w:val="000218D4"/>
    <w:rsid w:val="00022B7E"/>
    <w:rsid w:val="0002639E"/>
    <w:rsid w:val="000275CC"/>
    <w:rsid w:val="0003085E"/>
    <w:rsid w:val="00031208"/>
    <w:rsid w:val="00031E87"/>
    <w:rsid w:val="0003213B"/>
    <w:rsid w:val="00032AE9"/>
    <w:rsid w:val="00032F47"/>
    <w:rsid w:val="00033991"/>
    <w:rsid w:val="000340E0"/>
    <w:rsid w:val="00035A33"/>
    <w:rsid w:val="00043781"/>
    <w:rsid w:val="00044D6D"/>
    <w:rsid w:val="00045567"/>
    <w:rsid w:val="000457B1"/>
    <w:rsid w:val="00050776"/>
    <w:rsid w:val="00055BF4"/>
    <w:rsid w:val="00063315"/>
    <w:rsid w:val="00063473"/>
    <w:rsid w:val="000643CA"/>
    <w:rsid w:val="000653A5"/>
    <w:rsid w:val="0007003A"/>
    <w:rsid w:val="00071184"/>
    <w:rsid w:val="00072203"/>
    <w:rsid w:val="0007384E"/>
    <w:rsid w:val="000759A7"/>
    <w:rsid w:val="00081282"/>
    <w:rsid w:val="000812F5"/>
    <w:rsid w:val="00081585"/>
    <w:rsid w:val="00084D14"/>
    <w:rsid w:val="00091956"/>
    <w:rsid w:val="00092C19"/>
    <w:rsid w:val="000935FB"/>
    <w:rsid w:val="000A0A96"/>
    <w:rsid w:val="000A13F9"/>
    <w:rsid w:val="000A1F22"/>
    <w:rsid w:val="000A6DC3"/>
    <w:rsid w:val="000A781F"/>
    <w:rsid w:val="000B0610"/>
    <w:rsid w:val="000B1867"/>
    <w:rsid w:val="000B1E55"/>
    <w:rsid w:val="000B1F50"/>
    <w:rsid w:val="000B23D1"/>
    <w:rsid w:val="000B77A3"/>
    <w:rsid w:val="000C2AC5"/>
    <w:rsid w:val="000C4608"/>
    <w:rsid w:val="000C4A93"/>
    <w:rsid w:val="000C7ACB"/>
    <w:rsid w:val="000D276D"/>
    <w:rsid w:val="000D3605"/>
    <w:rsid w:val="000D47EF"/>
    <w:rsid w:val="000D529D"/>
    <w:rsid w:val="000D54C0"/>
    <w:rsid w:val="000E007F"/>
    <w:rsid w:val="000E28B1"/>
    <w:rsid w:val="000E7FF2"/>
    <w:rsid w:val="000F2069"/>
    <w:rsid w:val="000F3C61"/>
    <w:rsid w:val="00102120"/>
    <w:rsid w:val="00104284"/>
    <w:rsid w:val="00104E6C"/>
    <w:rsid w:val="00110E2E"/>
    <w:rsid w:val="00114142"/>
    <w:rsid w:val="00116276"/>
    <w:rsid w:val="00122B9B"/>
    <w:rsid w:val="0012471A"/>
    <w:rsid w:val="00131E47"/>
    <w:rsid w:val="00132408"/>
    <w:rsid w:val="0013704D"/>
    <w:rsid w:val="001374C9"/>
    <w:rsid w:val="00140BC9"/>
    <w:rsid w:val="00141267"/>
    <w:rsid w:val="0014207A"/>
    <w:rsid w:val="00142F97"/>
    <w:rsid w:val="00150B8E"/>
    <w:rsid w:val="00153A57"/>
    <w:rsid w:val="00160BA1"/>
    <w:rsid w:val="00161693"/>
    <w:rsid w:val="0016428C"/>
    <w:rsid w:val="0016476C"/>
    <w:rsid w:val="0016699D"/>
    <w:rsid w:val="0017062D"/>
    <w:rsid w:val="00170E2C"/>
    <w:rsid w:val="00170E78"/>
    <w:rsid w:val="001769C2"/>
    <w:rsid w:val="00177561"/>
    <w:rsid w:val="00181481"/>
    <w:rsid w:val="001821C2"/>
    <w:rsid w:val="00185577"/>
    <w:rsid w:val="0019005A"/>
    <w:rsid w:val="0019108C"/>
    <w:rsid w:val="001911D5"/>
    <w:rsid w:val="00191EA7"/>
    <w:rsid w:val="0019537D"/>
    <w:rsid w:val="00197175"/>
    <w:rsid w:val="001A3DCC"/>
    <w:rsid w:val="001B20F8"/>
    <w:rsid w:val="001B7629"/>
    <w:rsid w:val="001B78D9"/>
    <w:rsid w:val="001C0127"/>
    <w:rsid w:val="001C0A19"/>
    <w:rsid w:val="001C3565"/>
    <w:rsid w:val="001C6B00"/>
    <w:rsid w:val="001C71E9"/>
    <w:rsid w:val="001D0744"/>
    <w:rsid w:val="001D4EAB"/>
    <w:rsid w:val="001D57E5"/>
    <w:rsid w:val="001D63C2"/>
    <w:rsid w:val="001E1313"/>
    <w:rsid w:val="001E2454"/>
    <w:rsid w:val="001E2F84"/>
    <w:rsid w:val="001E323F"/>
    <w:rsid w:val="001E6294"/>
    <w:rsid w:val="001F056D"/>
    <w:rsid w:val="001F2AE0"/>
    <w:rsid w:val="001F3C8A"/>
    <w:rsid w:val="001F5A3A"/>
    <w:rsid w:val="001F6177"/>
    <w:rsid w:val="001F7BEC"/>
    <w:rsid w:val="0020120D"/>
    <w:rsid w:val="002012FF"/>
    <w:rsid w:val="0020254B"/>
    <w:rsid w:val="00202B05"/>
    <w:rsid w:val="002052FB"/>
    <w:rsid w:val="00205F0E"/>
    <w:rsid w:val="00206FE5"/>
    <w:rsid w:val="0021019E"/>
    <w:rsid w:val="00211218"/>
    <w:rsid w:val="00211BAA"/>
    <w:rsid w:val="00212F07"/>
    <w:rsid w:val="002174C2"/>
    <w:rsid w:val="00223144"/>
    <w:rsid w:val="00227FCD"/>
    <w:rsid w:val="0023388E"/>
    <w:rsid w:val="0024358E"/>
    <w:rsid w:val="0024411E"/>
    <w:rsid w:val="00244DCB"/>
    <w:rsid w:val="00246703"/>
    <w:rsid w:val="0025293B"/>
    <w:rsid w:val="00253359"/>
    <w:rsid w:val="00254653"/>
    <w:rsid w:val="0025517A"/>
    <w:rsid w:val="00255B33"/>
    <w:rsid w:val="002603E1"/>
    <w:rsid w:val="00263728"/>
    <w:rsid w:val="00265C72"/>
    <w:rsid w:val="00267D86"/>
    <w:rsid w:val="00274666"/>
    <w:rsid w:val="002750D4"/>
    <w:rsid w:val="00275682"/>
    <w:rsid w:val="00277904"/>
    <w:rsid w:val="00281002"/>
    <w:rsid w:val="00283BA7"/>
    <w:rsid w:val="00283F6B"/>
    <w:rsid w:val="00284F97"/>
    <w:rsid w:val="00286089"/>
    <w:rsid w:val="00286761"/>
    <w:rsid w:val="0028677A"/>
    <w:rsid w:val="00286800"/>
    <w:rsid w:val="00287EB5"/>
    <w:rsid w:val="00290C0D"/>
    <w:rsid w:val="00296429"/>
    <w:rsid w:val="002A1134"/>
    <w:rsid w:val="002A2E48"/>
    <w:rsid w:val="002A3920"/>
    <w:rsid w:val="002A5DD6"/>
    <w:rsid w:val="002B12AF"/>
    <w:rsid w:val="002B2E5D"/>
    <w:rsid w:val="002B5FF5"/>
    <w:rsid w:val="002B697F"/>
    <w:rsid w:val="002C0451"/>
    <w:rsid w:val="002C249A"/>
    <w:rsid w:val="002D02CD"/>
    <w:rsid w:val="002D1895"/>
    <w:rsid w:val="002D73ED"/>
    <w:rsid w:val="002E5312"/>
    <w:rsid w:val="002F529F"/>
    <w:rsid w:val="002F628F"/>
    <w:rsid w:val="00300E4A"/>
    <w:rsid w:val="0030503D"/>
    <w:rsid w:val="003158D8"/>
    <w:rsid w:val="00316AED"/>
    <w:rsid w:val="00317035"/>
    <w:rsid w:val="00317D2A"/>
    <w:rsid w:val="00320B53"/>
    <w:rsid w:val="00332392"/>
    <w:rsid w:val="00332B6C"/>
    <w:rsid w:val="003334F6"/>
    <w:rsid w:val="00335D23"/>
    <w:rsid w:val="00337C72"/>
    <w:rsid w:val="00340340"/>
    <w:rsid w:val="003463AF"/>
    <w:rsid w:val="00357162"/>
    <w:rsid w:val="0036416D"/>
    <w:rsid w:val="00364E9D"/>
    <w:rsid w:val="0036555F"/>
    <w:rsid w:val="003657EC"/>
    <w:rsid w:val="00365BA9"/>
    <w:rsid w:val="00367CD4"/>
    <w:rsid w:val="0037290E"/>
    <w:rsid w:val="00376DF6"/>
    <w:rsid w:val="00380CA5"/>
    <w:rsid w:val="00390FAA"/>
    <w:rsid w:val="003916DA"/>
    <w:rsid w:val="00391764"/>
    <w:rsid w:val="00397120"/>
    <w:rsid w:val="0039763C"/>
    <w:rsid w:val="003A333B"/>
    <w:rsid w:val="003A56DD"/>
    <w:rsid w:val="003A6062"/>
    <w:rsid w:val="003A7716"/>
    <w:rsid w:val="003B4EE3"/>
    <w:rsid w:val="003B60DE"/>
    <w:rsid w:val="003B7F53"/>
    <w:rsid w:val="003C2478"/>
    <w:rsid w:val="003C474D"/>
    <w:rsid w:val="003C495F"/>
    <w:rsid w:val="003C6C10"/>
    <w:rsid w:val="003D2605"/>
    <w:rsid w:val="003D482E"/>
    <w:rsid w:val="003E45CB"/>
    <w:rsid w:val="003E4856"/>
    <w:rsid w:val="003E5AAA"/>
    <w:rsid w:val="003E7412"/>
    <w:rsid w:val="003E7749"/>
    <w:rsid w:val="003E779D"/>
    <w:rsid w:val="003F0E30"/>
    <w:rsid w:val="003F4170"/>
    <w:rsid w:val="003F601C"/>
    <w:rsid w:val="003F763A"/>
    <w:rsid w:val="00401C53"/>
    <w:rsid w:val="00404511"/>
    <w:rsid w:val="00406DC4"/>
    <w:rsid w:val="004074DD"/>
    <w:rsid w:val="0041345F"/>
    <w:rsid w:val="00413A68"/>
    <w:rsid w:val="00414269"/>
    <w:rsid w:val="00415E1F"/>
    <w:rsid w:val="00417AFA"/>
    <w:rsid w:val="004256CD"/>
    <w:rsid w:val="00425C29"/>
    <w:rsid w:val="00435A8A"/>
    <w:rsid w:val="0044012E"/>
    <w:rsid w:val="00440599"/>
    <w:rsid w:val="00442676"/>
    <w:rsid w:val="004430C0"/>
    <w:rsid w:val="004431C1"/>
    <w:rsid w:val="00445CC9"/>
    <w:rsid w:val="0045491D"/>
    <w:rsid w:val="00465F1A"/>
    <w:rsid w:val="004719B3"/>
    <w:rsid w:val="00472173"/>
    <w:rsid w:val="0047312F"/>
    <w:rsid w:val="004749FD"/>
    <w:rsid w:val="00475243"/>
    <w:rsid w:val="004757DE"/>
    <w:rsid w:val="004758A5"/>
    <w:rsid w:val="004849AE"/>
    <w:rsid w:val="00484FB1"/>
    <w:rsid w:val="0048523B"/>
    <w:rsid w:val="0049355B"/>
    <w:rsid w:val="00497F22"/>
    <w:rsid w:val="004A0AB2"/>
    <w:rsid w:val="004A225E"/>
    <w:rsid w:val="004A2B0E"/>
    <w:rsid w:val="004A4002"/>
    <w:rsid w:val="004A50B8"/>
    <w:rsid w:val="004A5887"/>
    <w:rsid w:val="004A5DCE"/>
    <w:rsid w:val="004A7489"/>
    <w:rsid w:val="004B1BDA"/>
    <w:rsid w:val="004B3DA3"/>
    <w:rsid w:val="004B4DDE"/>
    <w:rsid w:val="004B5F47"/>
    <w:rsid w:val="004B7BE4"/>
    <w:rsid w:val="004C04BC"/>
    <w:rsid w:val="004C160D"/>
    <w:rsid w:val="004C25B6"/>
    <w:rsid w:val="004C721A"/>
    <w:rsid w:val="004D52DA"/>
    <w:rsid w:val="004E010D"/>
    <w:rsid w:val="004E2BB5"/>
    <w:rsid w:val="004E5BF7"/>
    <w:rsid w:val="004E70C7"/>
    <w:rsid w:val="004F016C"/>
    <w:rsid w:val="004F2166"/>
    <w:rsid w:val="004F2614"/>
    <w:rsid w:val="004F6421"/>
    <w:rsid w:val="004F6BE2"/>
    <w:rsid w:val="004F7EF5"/>
    <w:rsid w:val="00503CB4"/>
    <w:rsid w:val="0050439E"/>
    <w:rsid w:val="0050611A"/>
    <w:rsid w:val="00506494"/>
    <w:rsid w:val="0050653E"/>
    <w:rsid w:val="00510F33"/>
    <w:rsid w:val="0051226E"/>
    <w:rsid w:val="005204AB"/>
    <w:rsid w:val="00520E4F"/>
    <w:rsid w:val="00522356"/>
    <w:rsid w:val="00522C28"/>
    <w:rsid w:val="005239C7"/>
    <w:rsid w:val="00526FBC"/>
    <w:rsid w:val="0053324F"/>
    <w:rsid w:val="00535200"/>
    <w:rsid w:val="005357C5"/>
    <w:rsid w:val="00541764"/>
    <w:rsid w:val="00545BE5"/>
    <w:rsid w:val="005502F0"/>
    <w:rsid w:val="005504EB"/>
    <w:rsid w:val="00552298"/>
    <w:rsid w:val="00552797"/>
    <w:rsid w:val="00553FB6"/>
    <w:rsid w:val="00554209"/>
    <w:rsid w:val="005602E9"/>
    <w:rsid w:val="0056143F"/>
    <w:rsid w:val="005633A8"/>
    <w:rsid w:val="00565DCD"/>
    <w:rsid w:val="0057760F"/>
    <w:rsid w:val="0058684C"/>
    <w:rsid w:val="00590998"/>
    <w:rsid w:val="00596757"/>
    <w:rsid w:val="00596860"/>
    <w:rsid w:val="0059732C"/>
    <w:rsid w:val="005A115E"/>
    <w:rsid w:val="005B69E4"/>
    <w:rsid w:val="005C51ED"/>
    <w:rsid w:val="005C5BED"/>
    <w:rsid w:val="005C7DBE"/>
    <w:rsid w:val="005D50C3"/>
    <w:rsid w:val="005D533F"/>
    <w:rsid w:val="005D6117"/>
    <w:rsid w:val="005D70F3"/>
    <w:rsid w:val="005D795D"/>
    <w:rsid w:val="005E02D7"/>
    <w:rsid w:val="005E14A8"/>
    <w:rsid w:val="005E25FC"/>
    <w:rsid w:val="005E2906"/>
    <w:rsid w:val="005E2DA2"/>
    <w:rsid w:val="005F13D9"/>
    <w:rsid w:val="005F14F7"/>
    <w:rsid w:val="005F19FE"/>
    <w:rsid w:val="005F3DC2"/>
    <w:rsid w:val="005F6429"/>
    <w:rsid w:val="005F789B"/>
    <w:rsid w:val="00600AC1"/>
    <w:rsid w:val="00601639"/>
    <w:rsid w:val="00602B7B"/>
    <w:rsid w:val="00603BD7"/>
    <w:rsid w:val="00613380"/>
    <w:rsid w:val="00613785"/>
    <w:rsid w:val="00625C23"/>
    <w:rsid w:val="006311B9"/>
    <w:rsid w:val="006342B5"/>
    <w:rsid w:val="00634841"/>
    <w:rsid w:val="00635727"/>
    <w:rsid w:val="00635814"/>
    <w:rsid w:val="00635F78"/>
    <w:rsid w:val="006370F2"/>
    <w:rsid w:val="0063728F"/>
    <w:rsid w:val="0064725B"/>
    <w:rsid w:val="006509D1"/>
    <w:rsid w:val="00652E0B"/>
    <w:rsid w:val="0065443F"/>
    <w:rsid w:val="00655D4C"/>
    <w:rsid w:val="00657A89"/>
    <w:rsid w:val="00660471"/>
    <w:rsid w:val="006669AF"/>
    <w:rsid w:val="0066715E"/>
    <w:rsid w:val="006723F5"/>
    <w:rsid w:val="00673A4F"/>
    <w:rsid w:val="00674708"/>
    <w:rsid w:val="00676C68"/>
    <w:rsid w:val="00680D4C"/>
    <w:rsid w:val="00686FB1"/>
    <w:rsid w:val="00690BE7"/>
    <w:rsid w:val="00690D05"/>
    <w:rsid w:val="00693AF8"/>
    <w:rsid w:val="006957D2"/>
    <w:rsid w:val="0069604B"/>
    <w:rsid w:val="0069664B"/>
    <w:rsid w:val="006A0F11"/>
    <w:rsid w:val="006B02E7"/>
    <w:rsid w:val="006B04E6"/>
    <w:rsid w:val="006B42E5"/>
    <w:rsid w:val="006B47C1"/>
    <w:rsid w:val="006B4CBF"/>
    <w:rsid w:val="006B5E53"/>
    <w:rsid w:val="006B74E1"/>
    <w:rsid w:val="006C25FD"/>
    <w:rsid w:val="006C3AFA"/>
    <w:rsid w:val="006D17BF"/>
    <w:rsid w:val="006D4A70"/>
    <w:rsid w:val="006D4DD4"/>
    <w:rsid w:val="006D67BB"/>
    <w:rsid w:val="006E18E9"/>
    <w:rsid w:val="006E3496"/>
    <w:rsid w:val="006F62D5"/>
    <w:rsid w:val="006F6885"/>
    <w:rsid w:val="006F7350"/>
    <w:rsid w:val="007025DB"/>
    <w:rsid w:val="00704078"/>
    <w:rsid w:val="0070747F"/>
    <w:rsid w:val="00707AF9"/>
    <w:rsid w:val="00711A7C"/>
    <w:rsid w:val="00711E11"/>
    <w:rsid w:val="007125E3"/>
    <w:rsid w:val="00713B77"/>
    <w:rsid w:val="00715A40"/>
    <w:rsid w:val="007203F3"/>
    <w:rsid w:val="00720780"/>
    <w:rsid w:val="0072081F"/>
    <w:rsid w:val="00724CDF"/>
    <w:rsid w:val="00731C5B"/>
    <w:rsid w:val="00732D24"/>
    <w:rsid w:val="00733F06"/>
    <w:rsid w:val="00734919"/>
    <w:rsid w:val="00735134"/>
    <w:rsid w:val="007353A9"/>
    <w:rsid w:val="0073556F"/>
    <w:rsid w:val="00737A84"/>
    <w:rsid w:val="00737DE8"/>
    <w:rsid w:val="00744E89"/>
    <w:rsid w:val="0074674D"/>
    <w:rsid w:val="00746ABB"/>
    <w:rsid w:val="0075205B"/>
    <w:rsid w:val="007522D2"/>
    <w:rsid w:val="00754E87"/>
    <w:rsid w:val="007566CC"/>
    <w:rsid w:val="00756CD2"/>
    <w:rsid w:val="00756EFD"/>
    <w:rsid w:val="00757DB5"/>
    <w:rsid w:val="00757EE1"/>
    <w:rsid w:val="00760536"/>
    <w:rsid w:val="00764E4E"/>
    <w:rsid w:val="00766F98"/>
    <w:rsid w:val="00770B7C"/>
    <w:rsid w:val="00770DCE"/>
    <w:rsid w:val="00773888"/>
    <w:rsid w:val="0077563C"/>
    <w:rsid w:val="00781174"/>
    <w:rsid w:val="00783740"/>
    <w:rsid w:val="00784F43"/>
    <w:rsid w:val="00787E50"/>
    <w:rsid w:val="007906D0"/>
    <w:rsid w:val="007906ED"/>
    <w:rsid w:val="00790A31"/>
    <w:rsid w:val="00795956"/>
    <w:rsid w:val="00795D28"/>
    <w:rsid w:val="00797A43"/>
    <w:rsid w:val="00797A71"/>
    <w:rsid w:val="007A0226"/>
    <w:rsid w:val="007A04A8"/>
    <w:rsid w:val="007A1437"/>
    <w:rsid w:val="007A16CF"/>
    <w:rsid w:val="007A388B"/>
    <w:rsid w:val="007A3903"/>
    <w:rsid w:val="007A4A6C"/>
    <w:rsid w:val="007B11D2"/>
    <w:rsid w:val="007B18DC"/>
    <w:rsid w:val="007B37D6"/>
    <w:rsid w:val="007B3B4B"/>
    <w:rsid w:val="007B6FA5"/>
    <w:rsid w:val="007B72B5"/>
    <w:rsid w:val="007C0390"/>
    <w:rsid w:val="007C526A"/>
    <w:rsid w:val="007D0E30"/>
    <w:rsid w:val="007D1D4A"/>
    <w:rsid w:val="007D267F"/>
    <w:rsid w:val="007F2AE4"/>
    <w:rsid w:val="007F4604"/>
    <w:rsid w:val="007F5082"/>
    <w:rsid w:val="007F539A"/>
    <w:rsid w:val="007F739F"/>
    <w:rsid w:val="0080048A"/>
    <w:rsid w:val="00800781"/>
    <w:rsid w:val="00801C6E"/>
    <w:rsid w:val="00803DE7"/>
    <w:rsid w:val="00805FFA"/>
    <w:rsid w:val="0080749D"/>
    <w:rsid w:val="00812396"/>
    <w:rsid w:val="00820721"/>
    <w:rsid w:val="00820766"/>
    <w:rsid w:val="0082266C"/>
    <w:rsid w:val="00823B36"/>
    <w:rsid w:val="008322F2"/>
    <w:rsid w:val="008360DA"/>
    <w:rsid w:val="00836235"/>
    <w:rsid w:val="00841ED0"/>
    <w:rsid w:val="0084292A"/>
    <w:rsid w:val="00845763"/>
    <w:rsid w:val="00847109"/>
    <w:rsid w:val="008509C0"/>
    <w:rsid w:val="0085103C"/>
    <w:rsid w:val="00853879"/>
    <w:rsid w:val="00855F94"/>
    <w:rsid w:val="00856FFA"/>
    <w:rsid w:val="00860B98"/>
    <w:rsid w:val="00862312"/>
    <w:rsid w:val="00863DD8"/>
    <w:rsid w:val="00863FDE"/>
    <w:rsid w:val="00865B66"/>
    <w:rsid w:val="008666D1"/>
    <w:rsid w:val="00867F43"/>
    <w:rsid w:val="00872213"/>
    <w:rsid w:val="0087591D"/>
    <w:rsid w:val="00875E84"/>
    <w:rsid w:val="00876E97"/>
    <w:rsid w:val="008817F1"/>
    <w:rsid w:val="00881C8A"/>
    <w:rsid w:val="00890D94"/>
    <w:rsid w:val="008914EB"/>
    <w:rsid w:val="00893B30"/>
    <w:rsid w:val="00894E71"/>
    <w:rsid w:val="008A0FA7"/>
    <w:rsid w:val="008A40C4"/>
    <w:rsid w:val="008A42D4"/>
    <w:rsid w:val="008A441C"/>
    <w:rsid w:val="008A5892"/>
    <w:rsid w:val="008A5D68"/>
    <w:rsid w:val="008A703F"/>
    <w:rsid w:val="008B320A"/>
    <w:rsid w:val="008B7042"/>
    <w:rsid w:val="008C0F1A"/>
    <w:rsid w:val="008C24C0"/>
    <w:rsid w:val="008C46BE"/>
    <w:rsid w:val="008D13E0"/>
    <w:rsid w:val="008D27A0"/>
    <w:rsid w:val="008D2FB2"/>
    <w:rsid w:val="008D353F"/>
    <w:rsid w:val="008D549C"/>
    <w:rsid w:val="008D5BAE"/>
    <w:rsid w:val="008D6119"/>
    <w:rsid w:val="008E0309"/>
    <w:rsid w:val="008E483D"/>
    <w:rsid w:val="008E5FB3"/>
    <w:rsid w:val="008E5FF7"/>
    <w:rsid w:val="008F00C2"/>
    <w:rsid w:val="008F0CBE"/>
    <w:rsid w:val="008F421A"/>
    <w:rsid w:val="008F44A9"/>
    <w:rsid w:val="00900ACA"/>
    <w:rsid w:val="00902671"/>
    <w:rsid w:val="00902F6D"/>
    <w:rsid w:val="00903915"/>
    <w:rsid w:val="0090519C"/>
    <w:rsid w:val="00905513"/>
    <w:rsid w:val="00907F71"/>
    <w:rsid w:val="00917E12"/>
    <w:rsid w:val="00921326"/>
    <w:rsid w:val="009215B1"/>
    <w:rsid w:val="0092307C"/>
    <w:rsid w:val="00923C02"/>
    <w:rsid w:val="0092635B"/>
    <w:rsid w:val="0093156B"/>
    <w:rsid w:val="009372A8"/>
    <w:rsid w:val="00942177"/>
    <w:rsid w:val="00943C90"/>
    <w:rsid w:val="0094413A"/>
    <w:rsid w:val="009443A8"/>
    <w:rsid w:val="00952154"/>
    <w:rsid w:val="00953EAC"/>
    <w:rsid w:val="009558AB"/>
    <w:rsid w:val="00956242"/>
    <w:rsid w:val="009621DC"/>
    <w:rsid w:val="00962DFA"/>
    <w:rsid w:val="00970718"/>
    <w:rsid w:val="00970E62"/>
    <w:rsid w:val="00973A27"/>
    <w:rsid w:val="0097466B"/>
    <w:rsid w:val="00975A2C"/>
    <w:rsid w:val="00975D16"/>
    <w:rsid w:val="00980AC5"/>
    <w:rsid w:val="00980EEB"/>
    <w:rsid w:val="009878F3"/>
    <w:rsid w:val="00990E87"/>
    <w:rsid w:val="00992FC2"/>
    <w:rsid w:val="00996D54"/>
    <w:rsid w:val="00997313"/>
    <w:rsid w:val="009A13D1"/>
    <w:rsid w:val="009A59DF"/>
    <w:rsid w:val="009A7C5B"/>
    <w:rsid w:val="009B0790"/>
    <w:rsid w:val="009B6858"/>
    <w:rsid w:val="009C21E9"/>
    <w:rsid w:val="009C37F3"/>
    <w:rsid w:val="009C4614"/>
    <w:rsid w:val="009D14D7"/>
    <w:rsid w:val="009D1C00"/>
    <w:rsid w:val="009D4225"/>
    <w:rsid w:val="009D438D"/>
    <w:rsid w:val="009D47B0"/>
    <w:rsid w:val="009D6F89"/>
    <w:rsid w:val="009E0B30"/>
    <w:rsid w:val="009E0FB3"/>
    <w:rsid w:val="009E54B0"/>
    <w:rsid w:val="009E7838"/>
    <w:rsid w:val="009E78E1"/>
    <w:rsid w:val="009E7BAB"/>
    <w:rsid w:val="009F023D"/>
    <w:rsid w:val="009F0952"/>
    <w:rsid w:val="009F0FFC"/>
    <w:rsid w:val="009F4EA0"/>
    <w:rsid w:val="009F5D74"/>
    <w:rsid w:val="009F7CBC"/>
    <w:rsid w:val="00A029B7"/>
    <w:rsid w:val="00A073D7"/>
    <w:rsid w:val="00A16FD5"/>
    <w:rsid w:val="00A20550"/>
    <w:rsid w:val="00A212D2"/>
    <w:rsid w:val="00A2252E"/>
    <w:rsid w:val="00A22F39"/>
    <w:rsid w:val="00A22F3D"/>
    <w:rsid w:val="00A23268"/>
    <w:rsid w:val="00A2345A"/>
    <w:rsid w:val="00A23FD4"/>
    <w:rsid w:val="00A26029"/>
    <w:rsid w:val="00A27FB4"/>
    <w:rsid w:val="00A33E18"/>
    <w:rsid w:val="00A34FEF"/>
    <w:rsid w:val="00A35301"/>
    <w:rsid w:val="00A407D5"/>
    <w:rsid w:val="00A40CE3"/>
    <w:rsid w:val="00A44661"/>
    <w:rsid w:val="00A44811"/>
    <w:rsid w:val="00A44AC1"/>
    <w:rsid w:val="00A46614"/>
    <w:rsid w:val="00A47EBD"/>
    <w:rsid w:val="00A507BD"/>
    <w:rsid w:val="00A50808"/>
    <w:rsid w:val="00A53AAC"/>
    <w:rsid w:val="00A56762"/>
    <w:rsid w:val="00A63066"/>
    <w:rsid w:val="00A6391E"/>
    <w:rsid w:val="00A666A3"/>
    <w:rsid w:val="00A721B2"/>
    <w:rsid w:val="00A74947"/>
    <w:rsid w:val="00A75B9C"/>
    <w:rsid w:val="00A75D73"/>
    <w:rsid w:val="00A76CE6"/>
    <w:rsid w:val="00A76F3D"/>
    <w:rsid w:val="00A77102"/>
    <w:rsid w:val="00A77625"/>
    <w:rsid w:val="00A77FA1"/>
    <w:rsid w:val="00A8191C"/>
    <w:rsid w:val="00A85EA1"/>
    <w:rsid w:val="00A87473"/>
    <w:rsid w:val="00A878CA"/>
    <w:rsid w:val="00A90765"/>
    <w:rsid w:val="00A94B2C"/>
    <w:rsid w:val="00AA08B8"/>
    <w:rsid w:val="00AC1BE4"/>
    <w:rsid w:val="00AC2615"/>
    <w:rsid w:val="00AD0F1F"/>
    <w:rsid w:val="00AD105E"/>
    <w:rsid w:val="00AD4A19"/>
    <w:rsid w:val="00AD577F"/>
    <w:rsid w:val="00AD64F2"/>
    <w:rsid w:val="00AD7F1F"/>
    <w:rsid w:val="00AE0628"/>
    <w:rsid w:val="00AE4E83"/>
    <w:rsid w:val="00AE57A7"/>
    <w:rsid w:val="00AE71DC"/>
    <w:rsid w:val="00AF0938"/>
    <w:rsid w:val="00AF2F2F"/>
    <w:rsid w:val="00AF3A82"/>
    <w:rsid w:val="00AF3F9F"/>
    <w:rsid w:val="00AF52CC"/>
    <w:rsid w:val="00AF54AA"/>
    <w:rsid w:val="00B010FF"/>
    <w:rsid w:val="00B04495"/>
    <w:rsid w:val="00B046D0"/>
    <w:rsid w:val="00B13486"/>
    <w:rsid w:val="00B14279"/>
    <w:rsid w:val="00B15B9F"/>
    <w:rsid w:val="00B16DB5"/>
    <w:rsid w:val="00B21309"/>
    <w:rsid w:val="00B2156D"/>
    <w:rsid w:val="00B234D4"/>
    <w:rsid w:val="00B37D12"/>
    <w:rsid w:val="00B37F79"/>
    <w:rsid w:val="00B37F93"/>
    <w:rsid w:val="00B405D1"/>
    <w:rsid w:val="00B41D21"/>
    <w:rsid w:val="00B460FC"/>
    <w:rsid w:val="00B55A73"/>
    <w:rsid w:val="00B56E8D"/>
    <w:rsid w:val="00B57533"/>
    <w:rsid w:val="00B60E15"/>
    <w:rsid w:val="00B63233"/>
    <w:rsid w:val="00B63AF5"/>
    <w:rsid w:val="00B64944"/>
    <w:rsid w:val="00B70737"/>
    <w:rsid w:val="00B7274A"/>
    <w:rsid w:val="00B73664"/>
    <w:rsid w:val="00B7427E"/>
    <w:rsid w:val="00B77107"/>
    <w:rsid w:val="00B81A6D"/>
    <w:rsid w:val="00B81FFE"/>
    <w:rsid w:val="00B828A0"/>
    <w:rsid w:val="00B842B7"/>
    <w:rsid w:val="00B86093"/>
    <w:rsid w:val="00B90382"/>
    <w:rsid w:val="00B92F45"/>
    <w:rsid w:val="00BA0F53"/>
    <w:rsid w:val="00BB2C21"/>
    <w:rsid w:val="00BB3AAB"/>
    <w:rsid w:val="00BB4A8E"/>
    <w:rsid w:val="00BC12B5"/>
    <w:rsid w:val="00BC227A"/>
    <w:rsid w:val="00BC239B"/>
    <w:rsid w:val="00BC3001"/>
    <w:rsid w:val="00BC3257"/>
    <w:rsid w:val="00BC3F77"/>
    <w:rsid w:val="00BC464F"/>
    <w:rsid w:val="00BC4865"/>
    <w:rsid w:val="00BC52F6"/>
    <w:rsid w:val="00BC537A"/>
    <w:rsid w:val="00BD1ECB"/>
    <w:rsid w:val="00BD7F4A"/>
    <w:rsid w:val="00BE41CC"/>
    <w:rsid w:val="00BE41DD"/>
    <w:rsid w:val="00BE5F71"/>
    <w:rsid w:val="00BE6B77"/>
    <w:rsid w:val="00BF3F51"/>
    <w:rsid w:val="00BF4C98"/>
    <w:rsid w:val="00C002B6"/>
    <w:rsid w:val="00C02F05"/>
    <w:rsid w:val="00C037C5"/>
    <w:rsid w:val="00C03ABA"/>
    <w:rsid w:val="00C053F8"/>
    <w:rsid w:val="00C10691"/>
    <w:rsid w:val="00C20684"/>
    <w:rsid w:val="00C20826"/>
    <w:rsid w:val="00C20BA9"/>
    <w:rsid w:val="00C21861"/>
    <w:rsid w:val="00C22D06"/>
    <w:rsid w:val="00C2395C"/>
    <w:rsid w:val="00C25EAC"/>
    <w:rsid w:val="00C2691F"/>
    <w:rsid w:val="00C277A2"/>
    <w:rsid w:val="00C33771"/>
    <w:rsid w:val="00C36414"/>
    <w:rsid w:val="00C36B4A"/>
    <w:rsid w:val="00C36FB8"/>
    <w:rsid w:val="00C42CF9"/>
    <w:rsid w:val="00C473EE"/>
    <w:rsid w:val="00C50ABD"/>
    <w:rsid w:val="00C50B6B"/>
    <w:rsid w:val="00C62BA4"/>
    <w:rsid w:val="00C64440"/>
    <w:rsid w:val="00C65411"/>
    <w:rsid w:val="00C65ABF"/>
    <w:rsid w:val="00C84AB2"/>
    <w:rsid w:val="00C86196"/>
    <w:rsid w:val="00C86696"/>
    <w:rsid w:val="00C866C4"/>
    <w:rsid w:val="00C8763F"/>
    <w:rsid w:val="00C87D5F"/>
    <w:rsid w:val="00C87D6C"/>
    <w:rsid w:val="00C91FEA"/>
    <w:rsid w:val="00CA064C"/>
    <w:rsid w:val="00CA3E17"/>
    <w:rsid w:val="00CA5B36"/>
    <w:rsid w:val="00CA604C"/>
    <w:rsid w:val="00CB0617"/>
    <w:rsid w:val="00CB54CF"/>
    <w:rsid w:val="00CB7B14"/>
    <w:rsid w:val="00CC2418"/>
    <w:rsid w:val="00CC64B9"/>
    <w:rsid w:val="00CD3E81"/>
    <w:rsid w:val="00CD3E9B"/>
    <w:rsid w:val="00CD720E"/>
    <w:rsid w:val="00CE3685"/>
    <w:rsid w:val="00CF3D60"/>
    <w:rsid w:val="00CF67BE"/>
    <w:rsid w:val="00D02D77"/>
    <w:rsid w:val="00D050EF"/>
    <w:rsid w:val="00D05143"/>
    <w:rsid w:val="00D05281"/>
    <w:rsid w:val="00D06470"/>
    <w:rsid w:val="00D078D5"/>
    <w:rsid w:val="00D107FD"/>
    <w:rsid w:val="00D10B63"/>
    <w:rsid w:val="00D1272D"/>
    <w:rsid w:val="00D12847"/>
    <w:rsid w:val="00D130E2"/>
    <w:rsid w:val="00D2006C"/>
    <w:rsid w:val="00D22D29"/>
    <w:rsid w:val="00D33235"/>
    <w:rsid w:val="00D34BAF"/>
    <w:rsid w:val="00D35400"/>
    <w:rsid w:val="00D415C7"/>
    <w:rsid w:val="00D41D69"/>
    <w:rsid w:val="00D41E2E"/>
    <w:rsid w:val="00D429E2"/>
    <w:rsid w:val="00D42E18"/>
    <w:rsid w:val="00D4323E"/>
    <w:rsid w:val="00D455F6"/>
    <w:rsid w:val="00D518BD"/>
    <w:rsid w:val="00D51DF5"/>
    <w:rsid w:val="00D602EC"/>
    <w:rsid w:val="00D6215C"/>
    <w:rsid w:val="00D646E9"/>
    <w:rsid w:val="00D66E3B"/>
    <w:rsid w:val="00D67B77"/>
    <w:rsid w:val="00D70D5F"/>
    <w:rsid w:val="00D7232B"/>
    <w:rsid w:val="00D76D40"/>
    <w:rsid w:val="00D772D3"/>
    <w:rsid w:val="00D8003B"/>
    <w:rsid w:val="00D805B0"/>
    <w:rsid w:val="00D84E6B"/>
    <w:rsid w:val="00D858DC"/>
    <w:rsid w:val="00D92722"/>
    <w:rsid w:val="00D94EFB"/>
    <w:rsid w:val="00D96282"/>
    <w:rsid w:val="00DA48FE"/>
    <w:rsid w:val="00DA7BE6"/>
    <w:rsid w:val="00DA7CF8"/>
    <w:rsid w:val="00DB4B92"/>
    <w:rsid w:val="00DB5914"/>
    <w:rsid w:val="00DB67B8"/>
    <w:rsid w:val="00DB690A"/>
    <w:rsid w:val="00DC192E"/>
    <w:rsid w:val="00DC2DEB"/>
    <w:rsid w:val="00DC3A1F"/>
    <w:rsid w:val="00DC6167"/>
    <w:rsid w:val="00DD2B1C"/>
    <w:rsid w:val="00DD4022"/>
    <w:rsid w:val="00DD4354"/>
    <w:rsid w:val="00DD7300"/>
    <w:rsid w:val="00DF0383"/>
    <w:rsid w:val="00DF064B"/>
    <w:rsid w:val="00DF15A7"/>
    <w:rsid w:val="00DF1CF3"/>
    <w:rsid w:val="00DF2EE8"/>
    <w:rsid w:val="00E00F9F"/>
    <w:rsid w:val="00E07AEB"/>
    <w:rsid w:val="00E10FE4"/>
    <w:rsid w:val="00E11D5E"/>
    <w:rsid w:val="00E138D6"/>
    <w:rsid w:val="00E16102"/>
    <w:rsid w:val="00E20011"/>
    <w:rsid w:val="00E21BC4"/>
    <w:rsid w:val="00E255C6"/>
    <w:rsid w:val="00E30156"/>
    <w:rsid w:val="00E309BD"/>
    <w:rsid w:val="00E33247"/>
    <w:rsid w:val="00E4129E"/>
    <w:rsid w:val="00E412DC"/>
    <w:rsid w:val="00E42B74"/>
    <w:rsid w:val="00E5090F"/>
    <w:rsid w:val="00E50F37"/>
    <w:rsid w:val="00E51340"/>
    <w:rsid w:val="00E52311"/>
    <w:rsid w:val="00E527FB"/>
    <w:rsid w:val="00E55136"/>
    <w:rsid w:val="00E62D49"/>
    <w:rsid w:val="00E63E67"/>
    <w:rsid w:val="00E63F61"/>
    <w:rsid w:val="00E66264"/>
    <w:rsid w:val="00E735B4"/>
    <w:rsid w:val="00E7540D"/>
    <w:rsid w:val="00E8018C"/>
    <w:rsid w:val="00E812A5"/>
    <w:rsid w:val="00E8163A"/>
    <w:rsid w:val="00E84E4D"/>
    <w:rsid w:val="00E939DD"/>
    <w:rsid w:val="00E93A38"/>
    <w:rsid w:val="00E93FA5"/>
    <w:rsid w:val="00E960A5"/>
    <w:rsid w:val="00E96477"/>
    <w:rsid w:val="00E9689C"/>
    <w:rsid w:val="00E96C4C"/>
    <w:rsid w:val="00EA0D78"/>
    <w:rsid w:val="00EA397F"/>
    <w:rsid w:val="00EA4F56"/>
    <w:rsid w:val="00EA746F"/>
    <w:rsid w:val="00EA776B"/>
    <w:rsid w:val="00EA7B94"/>
    <w:rsid w:val="00EB06BF"/>
    <w:rsid w:val="00EB0A84"/>
    <w:rsid w:val="00EB0B1E"/>
    <w:rsid w:val="00EB1B46"/>
    <w:rsid w:val="00EB2490"/>
    <w:rsid w:val="00EB6FE6"/>
    <w:rsid w:val="00EB7460"/>
    <w:rsid w:val="00EC0CE7"/>
    <w:rsid w:val="00EC0EA1"/>
    <w:rsid w:val="00EC2782"/>
    <w:rsid w:val="00EC4A6B"/>
    <w:rsid w:val="00EC626E"/>
    <w:rsid w:val="00EC6DCE"/>
    <w:rsid w:val="00EC71BD"/>
    <w:rsid w:val="00ED5CCD"/>
    <w:rsid w:val="00ED72B5"/>
    <w:rsid w:val="00ED7C33"/>
    <w:rsid w:val="00EE02E6"/>
    <w:rsid w:val="00EE1473"/>
    <w:rsid w:val="00EE1ABE"/>
    <w:rsid w:val="00EE387E"/>
    <w:rsid w:val="00EE64EA"/>
    <w:rsid w:val="00EE65BE"/>
    <w:rsid w:val="00EE7416"/>
    <w:rsid w:val="00EE774F"/>
    <w:rsid w:val="00EF0982"/>
    <w:rsid w:val="00EF141E"/>
    <w:rsid w:val="00F0076B"/>
    <w:rsid w:val="00F00CEC"/>
    <w:rsid w:val="00F123D1"/>
    <w:rsid w:val="00F12541"/>
    <w:rsid w:val="00F12CEE"/>
    <w:rsid w:val="00F16C78"/>
    <w:rsid w:val="00F20C31"/>
    <w:rsid w:val="00F210B5"/>
    <w:rsid w:val="00F22547"/>
    <w:rsid w:val="00F266C3"/>
    <w:rsid w:val="00F36ADF"/>
    <w:rsid w:val="00F37138"/>
    <w:rsid w:val="00F37E24"/>
    <w:rsid w:val="00F416D8"/>
    <w:rsid w:val="00F41B1C"/>
    <w:rsid w:val="00F436F2"/>
    <w:rsid w:val="00F43CE2"/>
    <w:rsid w:val="00F456C5"/>
    <w:rsid w:val="00F45996"/>
    <w:rsid w:val="00F4630E"/>
    <w:rsid w:val="00F4678D"/>
    <w:rsid w:val="00F50B0F"/>
    <w:rsid w:val="00F50D0D"/>
    <w:rsid w:val="00F55DD3"/>
    <w:rsid w:val="00F56330"/>
    <w:rsid w:val="00F62701"/>
    <w:rsid w:val="00F633A1"/>
    <w:rsid w:val="00F6379A"/>
    <w:rsid w:val="00F70E58"/>
    <w:rsid w:val="00F7214A"/>
    <w:rsid w:val="00F733A0"/>
    <w:rsid w:val="00F74DA2"/>
    <w:rsid w:val="00F75913"/>
    <w:rsid w:val="00F825AE"/>
    <w:rsid w:val="00F85D4A"/>
    <w:rsid w:val="00F87E2F"/>
    <w:rsid w:val="00F92568"/>
    <w:rsid w:val="00F94E80"/>
    <w:rsid w:val="00F96624"/>
    <w:rsid w:val="00F97EBC"/>
    <w:rsid w:val="00FA0B22"/>
    <w:rsid w:val="00FA303C"/>
    <w:rsid w:val="00FA3F6C"/>
    <w:rsid w:val="00FA439A"/>
    <w:rsid w:val="00FA6D59"/>
    <w:rsid w:val="00FB1CC9"/>
    <w:rsid w:val="00FB2444"/>
    <w:rsid w:val="00FB4D61"/>
    <w:rsid w:val="00FB7495"/>
    <w:rsid w:val="00FC0268"/>
    <w:rsid w:val="00FC2DD3"/>
    <w:rsid w:val="00FC3B01"/>
    <w:rsid w:val="00FC5219"/>
    <w:rsid w:val="00FC6955"/>
    <w:rsid w:val="00FD0908"/>
    <w:rsid w:val="00FD0C75"/>
    <w:rsid w:val="00FD10F6"/>
    <w:rsid w:val="00FD225B"/>
    <w:rsid w:val="00FD3105"/>
    <w:rsid w:val="00FD42A1"/>
    <w:rsid w:val="00FD550D"/>
    <w:rsid w:val="00FE6E87"/>
    <w:rsid w:val="00FF4867"/>
    <w:rsid w:val="00FF55BA"/>
    <w:rsid w:val="00FF5F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CCE027D-7A38-4274-8EFB-0C278C90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74F"/>
    <w:rPr>
      <w:sz w:val="24"/>
      <w:szCs w:val="24"/>
      <w:lang w:val="en-US" w:eastAsia="en-US"/>
    </w:rPr>
  </w:style>
  <w:style w:type="paragraph" w:styleId="Heading1">
    <w:name w:val="heading 1"/>
    <w:basedOn w:val="Normal"/>
    <w:next w:val="Normal"/>
    <w:link w:val="Heading1Char"/>
    <w:qFormat/>
    <w:rsid w:val="00FA439A"/>
    <w:pPr>
      <w:keepNext/>
      <w:spacing w:before="240" w:after="60"/>
      <w:outlineLvl w:val="0"/>
    </w:pPr>
    <w:rPr>
      <w:rFonts w:ascii="Arial" w:hAnsi="Arial" w:cs="Arial"/>
      <w:b/>
      <w:bCs/>
      <w:kern w:val="32"/>
      <w:sz w:val="32"/>
      <w:szCs w:val="32"/>
    </w:rPr>
  </w:style>
  <w:style w:type="paragraph" w:styleId="Heading7">
    <w:name w:val="heading 7"/>
    <w:basedOn w:val="Normal"/>
    <w:next w:val="Normal"/>
    <w:link w:val="Heading7Char"/>
    <w:qFormat/>
    <w:rsid w:val="00EE1ABE"/>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5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F539A"/>
    <w:rPr>
      <w:color w:val="0000FF"/>
      <w:u w:val="single"/>
    </w:rPr>
  </w:style>
  <w:style w:type="paragraph" w:styleId="Footer">
    <w:name w:val="footer"/>
    <w:basedOn w:val="Normal"/>
    <w:link w:val="FooterChar"/>
    <w:uiPriority w:val="99"/>
    <w:rsid w:val="007F539A"/>
    <w:pPr>
      <w:tabs>
        <w:tab w:val="center" w:pos="4320"/>
        <w:tab w:val="right" w:pos="8640"/>
      </w:tabs>
    </w:pPr>
  </w:style>
  <w:style w:type="character" w:styleId="PageNumber">
    <w:name w:val="page number"/>
    <w:basedOn w:val="DefaultParagraphFont"/>
    <w:rsid w:val="007F539A"/>
  </w:style>
  <w:style w:type="paragraph" w:customStyle="1" w:styleId="noidung">
    <w:name w:val="noi dung"/>
    <w:basedOn w:val="PlainText"/>
    <w:rsid w:val="007F539A"/>
    <w:pPr>
      <w:widowControl w:val="0"/>
      <w:spacing w:before="80" w:after="80" w:line="300" w:lineRule="exact"/>
      <w:ind w:firstLine="425"/>
      <w:jc w:val="both"/>
    </w:pPr>
    <w:rPr>
      <w:rFonts w:ascii=".VnCentury Schoolbook" w:eastAsia="MS Mincho" w:hAnsi=".VnCentury Schoolbook" w:cs="Times New Roman"/>
      <w:sz w:val="22"/>
    </w:rPr>
  </w:style>
  <w:style w:type="paragraph" w:styleId="PlainText">
    <w:name w:val="Plain Text"/>
    <w:basedOn w:val="Normal"/>
    <w:rsid w:val="007F539A"/>
    <w:rPr>
      <w:rFonts w:ascii="Courier New" w:hAnsi="Courier New" w:cs="Courier New"/>
      <w:sz w:val="20"/>
      <w:szCs w:val="20"/>
    </w:rPr>
  </w:style>
  <w:style w:type="paragraph" w:customStyle="1" w:styleId="Noidung2">
    <w:name w:val="Noi dung 2"/>
    <w:basedOn w:val="noidung"/>
    <w:rsid w:val="007F539A"/>
    <w:pPr>
      <w:spacing w:before="60" w:after="60" w:line="296" w:lineRule="exact"/>
    </w:pPr>
    <w:rPr>
      <w:rFonts w:cs="Courier New"/>
      <w:sz w:val="23"/>
    </w:rPr>
  </w:style>
  <w:style w:type="paragraph" w:styleId="NormalWeb">
    <w:name w:val="Normal (Web)"/>
    <w:basedOn w:val="Normal"/>
    <w:semiHidden/>
    <w:unhideWhenUsed/>
    <w:rsid w:val="007F539A"/>
    <w:pPr>
      <w:spacing w:before="100" w:beforeAutospacing="1" w:after="100" w:afterAutospacing="1"/>
    </w:pPr>
  </w:style>
  <w:style w:type="character" w:styleId="FollowedHyperlink">
    <w:name w:val="FollowedHyperlink"/>
    <w:basedOn w:val="DefaultParagraphFont"/>
    <w:rsid w:val="00795956"/>
    <w:rPr>
      <w:color w:val="800080"/>
      <w:u w:val="single"/>
    </w:rPr>
  </w:style>
  <w:style w:type="paragraph" w:styleId="Header">
    <w:name w:val="header"/>
    <w:basedOn w:val="Normal"/>
    <w:rsid w:val="000D529D"/>
    <w:pPr>
      <w:tabs>
        <w:tab w:val="center" w:pos="4320"/>
        <w:tab w:val="right" w:pos="8640"/>
      </w:tabs>
    </w:pPr>
  </w:style>
  <w:style w:type="paragraph" w:styleId="BalloonText">
    <w:name w:val="Balloon Text"/>
    <w:basedOn w:val="Normal"/>
    <w:semiHidden/>
    <w:rsid w:val="000D529D"/>
    <w:rPr>
      <w:rFonts w:ascii="Tahoma" w:hAnsi="Tahoma" w:cs="Tahoma"/>
      <w:sz w:val="16"/>
      <w:szCs w:val="16"/>
    </w:rPr>
  </w:style>
  <w:style w:type="paragraph" w:styleId="BodyTextIndent">
    <w:name w:val="Body Text Indent"/>
    <w:basedOn w:val="Normal"/>
    <w:rsid w:val="00063473"/>
    <w:pPr>
      <w:tabs>
        <w:tab w:val="left" w:pos="1418"/>
      </w:tabs>
      <w:spacing w:before="120" w:line="360" w:lineRule="auto"/>
      <w:ind w:firstLine="709"/>
      <w:jc w:val="both"/>
    </w:pPr>
    <w:rPr>
      <w:sz w:val="28"/>
      <w:szCs w:val="28"/>
    </w:rPr>
  </w:style>
  <w:style w:type="character" w:styleId="CommentReference">
    <w:name w:val="annotation reference"/>
    <w:rsid w:val="00413A68"/>
    <w:rPr>
      <w:sz w:val="16"/>
      <w:szCs w:val="16"/>
    </w:rPr>
  </w:style>
  <w:style w:type="paragraph" w:styleId="CommentText">
    <w:name w:val="annotation text"/>
    <w:basedOn w:val="Normal"/>
    <w:link w:val="CommentTextChar"/>
    <w:rsid w:val="00413A68"/>
    <w:rPr>
      <w:sz w:val="20"/>
      <w:szCs w:val="20"/>
    </w:rPr>
  </w:style>
  <w:style w:type="character" w:customStyle="1" w:styleId="CommentTextChar">
    <w:name w:val="Comment Text Char"/>
    <w:basedOn w:val="DefaultParagraphFont"/>
    <w:link w:val="CommentText"/>
    <w:rsid w:val="00413A68"/>
    <w:rPr>
      <w:lang w:val="en-US" w:eastAsia="en-US" w:bidi="ar-SA"/>
    </w:rPr>
  </w:style>
  <w:style w:type="paragraph" w:customStyle="1" w:styleId="Char">
    <w:name w:val="Char"/>
    <w:basedOn w:val="Normal"/>
    <w:rsid w:val="007A388B"/>
    <w:pPr>
      <w:spacing w:after="160" w:line="240" w:lineRule="exact"/>
    </w:pPr>
    <w:rPr>
      <w:rFonts w:ascii="Verdana" w:hAnsi="Verdana"/>
      <w:sz w:val="20"/>
      <w:szCs w:val="20"/>
    </w:rPr>
  </w:style>
  <w:style w:type="character" w:customStyle="1" w:styleId="Heading1Char">
    <w:name w:val="Heading 1 Char"/>
    <w:basedOn w:val="DefaultParagraphFont"/>
    <w:link w:val="Heading1"/>
    <w:rsid w:val="00FA439A"/>
    <w:rPr>
      <w:rFonts w:ascii="Arial" w:hAnsi="Arial" w:cs="Arial"/>
      <w:b/>
      <w:bCs/>
      <w:kern w:val="32"/>
      <w:sz w:val="32"/>
      <w:szCs w:val="32"/>
    </w:rPr>
  </w:style>
  <w:style w:type="character" w:customStyle="1" w:styleId="Heading7Char">
    <w:name w:val="Heading 7 Char"/>
    <w:basedOn w:val="DefaultParagraphFont"/>
    <w:link w:val="Heading7"/>
    <w:rsid w:val="00EE1ABE"/>
    <w:rPr>
      <w:rFonts w:ascii=".VnTime" w:hAnsi=".VnTime"/>
      <w:i/>
      <w:iCs/>
      <w:sz w:val="28"/>
      <w:szCs w:val="28"/>
      <w:lang w:val="en-US" w:eastAsia="en-US"/>
    </w:rPr>
  </w:style>
  <w:style w:type="paragraph" w:customStyle="1" w:styleId="normal-p">
    <w:name w:val="normal-p"/>
    <w:basedOn w:val="Normal"/>
    <w:rsid w:val="00AC1BE4"/>
    <w:rPr>
      <w:sz w:val="20"/>
      <w:szCs w:val="20"/>
    </w:rPr>
  </w:style>
  <w:style w:type="character" w:customStyle="1" w:styleId="normal-h1">
    <w:name w:val="normal-h1"/>
    <w:basedOn w:val="DefaultParagraphFont"/>
    <w:rsid w:val="00AC1BE4"/>
    <w:rPr>
      <w:rFonts w:ascii="Times New Roman" w:hAnsi="Times New Roman" w:cs="Times New Roman" w:hint="default"/>
      <w:sz w:val="24"/>
      <w:szCs w:val="24"/>
    </w:rPr>
  </w:style>
  <w:style w:type="character" w:customStyle="1" w:styleId="FooterChar">
    <w:name w:val="Footer Char"/>
    <w:basedOn w:val="DefaultParagraphFont"/>
    <w:link w:val="Footer"/>
    <w:uiPriority w:val="99"/>
    <w:rsid w:val="00EB1B46"/>
    <w:rPr>
      <w:sz w:val="24"/>
      <w:szCs w:val="24"/>
      <w:lang w:val="en-US" w:eastAsia="en-US"/>
    </w:rPr>
  </w:style>
  <w:style w:type="paragraph" w:styleId="ListParagraph">
    <w:name w:val="List Paragraph"/>
    <w:basedOn w:val="Normal"/>
    <w:uiPriority w:val="34"/>
    <w:qFormat/>
    <w:rsid w:val="001D57E5"/>
    <w:pPr>
      <w:ind w:left="720"/>
      <w:contextualSpacing/>
    </w:pPr>
  </w:style>
  <w:style w:type="paragraph" w:styleId="BodyText">
    <w:name w:val="Body Text"/>
    <w:basedOn w:val="Normal"/>
    <w:link w:val="BodyTextChar"/>
    <w:rsid w:val="00801C6E"/>
    <w:pPr>
      <w:spacing w:after="120"/>
    </w:pPr>
  </w:style>
  <w:style w:type="character" w:customStyle="1" w:styleId="BodyTextChar">
    <w:name w:val="Body Text Char"/>
    <w:basedOn w:val="DefaultParagraphFont"/>
    <w:link w:val="BodyText"/>
    <w:rsid w:val="00801C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269">
      <w:bodyDiv w:val="1"/>
      <w:marLeft w:val="0"/>
      <w:marRight w:val="0"/>
      <w:marTop w:val="0"/>
      <w:marBottom w:val="0"/>
      <w:divBdr>
        <w:top w:val="none" w:sz="0" w:space="0" w:color="auto"/>
        <w:left w:val="none" w:sz="0" w:space="0" w:color="auto"/>
        <w:bottom w:val="none" w:sz="0" w:space="0" w:color="auto"/>
        <w:right w:val="none" w:sz="0" w:space="0" w:color="auto"/>
      </w:divBdr>
    </w:div>
    <w:div w:id="40522777">
      <w:bodyDiv w:val="1"/>
      <w:marLeft w:val="0"/>
      <w:marRight w:val="0"/>
      <w:marTop w:val="0"/>
      <w:marBottom w:val="0"/>
      <w:divBdr>
        <w:top w:val="none" w:sz="0" w:space="0" w:color="auto"/>
        <w:left w:val="none" w:sz="0" w:space="0" w:color="auto"/>
        <w:bottom w:val="none" w:sz="0" w:space="0" w:color="auto"/>
        <w:right w:val="none" w:sz="0" w:space="0" w:color="auto"/>
      </w:divBdr>
    </w:div>
    <w:div w:id="61635334">
      <w:bodyDiv w:val="1"/>
      <w:marLeft w:val="0"/>
      <w:marRight w:val="0"/>
      <w:marTop w:val="0"/>
      <w:marBottom w:val="0"/>
      <w:divBdr>
        <w:top w:val="none" w:sz="0" w:space="0" w:color="auto"/>
        <w:left w:val="none" w:sz="0" w:space="0" w:color="auto"/>
        <w:bottom w:val="none" w:sz="0" w:space="0" w:color="auto"/>
        <w:right w:val="none" w:sz="0" w:space="0" w:color="auto"/>
      </w:divBdr>
    </w:div>
    <w:div w:id="96365289">
      <w:bodyDiv w:val="1"/>
      <w:marLeft w:val="0"/>
      <w:marRight w:val="0"/>
      <w:marTop w:val="0"/>
      <w:marBottom w:val="0"/>
      <w:divBdr>
        <w:top w:val="none" w:sz="0" w:space="0" w:color="auto"/>
        <w:left w:val="none" w:sz="0" w:space="0" w:color="auto"/>
        <w:bottom w:val="none" w:sz="0" w:space="0" w:color="auto"/>
        <w:right w:val="none" w:sz="0" w:space="0" w:color="auto"/>
      </w:divBdr>
    </w:div>
    <w:div w:id="121193113">
      <w:bodyDiv w:val="1"/>
      <w:marLeft w:val="0"/>
      <w:marRight w:val="0"/>
      <w:marTop w:val="0"/>
      <w:marBottom w:val="0"/>
      <w:divBdr>
        <w:top w:val="none" w:sz="0" w:space="0" w:color="auto"/>
        <w:left w:val="none" w:sz="0" w:space="0" w:color="auto"/>
        <w:bottom w:val="none" w:sz="0" w:space="0" w:color="auto"/>
        <w:right w:val="none" w:sz="0" w:space="0" w:color="auto"/>
      </w:divBdr>
    </w:div>
    <w:div w:id="125634936">
      <w:bodyDiv w:val="1"/>
      <w:marLeft w:val="0"/>
      <w:marRight w:val="0"/>
      <w:marTop w:val="0"/>
      <w:marBottom w:val="0"/>
      <w:divBdr>
        <w:top w:val="none" w:sz="0" w:space="0" w:color="auto"/>
        <w:left w:val="none" w:sz="0" w:space="0" w:color="auto"/>
        <w:bottom w:val="none" w:sz="0" w:space="0" w:color="auto"/>
        <w:right w:val="none" w:sz="0" w:space="0" w:color="auto"/>
      </w:divBdr>
    </w:div>
    <w:div w:id="167183998">
      <w:bodyDiv w:val="1"/>
      <w:marLeft w:val="0"/>
      <w:marRight w:val="0"/>
      <w:marTop w:val="0"/>
      <w:marBottom w:val="0"/>
      <w:divBdr>
        <w:top w:val="none" w:sz="0" w:space="0" w:color="auto"/>
        <w:left w:val="none" w:sz="0" w:space="0" w:color="auto"/>
        <w:bottom w:val="none" w:sz="0" w:space="0" w:color="auto"/>
        <w:right w:val="none" w:sz="0" w:space="0" w:color="auto"/>
      </w:divBdr>
    </w:div>
    <w:div w:id="171265128">
      <w:bodyDiv w:val="1"/>
      <w:marLeft w:val="0"/>
      <w:marRight w:val="0"/>
      <w:marTop w:val="0"/>
      <w:marBottom w:val="0"/>
      <w:divBdr>
        <w:top w:val="none" w:sz="0" w:space="0" w:color="auto"/>
        <w:left w:val="none" w:sz="0" w:space="0" w:color="auto"/>
        <w:bottom w:val="none" w:sz="0" w:space="0" w:color="auto"/>
        <w:right w:val="none" w:sz="0" w:space="0" w:color="auto"/>
      </w:divBdr>
    </w:div>
    <w:div w:id="183713546">
      <w:bodyDiv w:val="1"/>
      <w:marLeft w:val="0"/>
      <w:marRight w:val="0"/>
      <w:marTop w:val="0"/>
      <w:marBottom w:val="0"/>
      <w:divBdr>
        <w:top w:val="none" w:sz="0" w:space="0" w:color="auto"/>
        <w:left w:val="none" w:sz="0" w:space="0" w:color="auto"/>
        <w:bottom w:val="none" w:sz="0" w:space="0" w:color="auto"/>
        <w:right w:val="none" w:sz="0" w:space="0" w:color="auto"/>
      </w:divBdr>
    </w:div>
    <w:div w:id="219173107">
      <w:bodyDiv w:val="1"/>
      <w:marLeft w:val="0"/>
      <w:marRight w:val="0"/>
      <w:marTop w:val="0"/>
      <w:marBottom w:val="0"/>
      <w:divBdr>
        <w:top w:val="none" w:sz="0" w:space="0" w:color="auto"/>
        <w:left w:val="none" w:sz="0" w:space="0" w:color="auto"/>
        <w:bottom w:val="none" w:sz="0" w:space="0" w:color="auto"/>
        <w:right w:val="none" w:sz="0" w:space="0" w:color="auto"/>
      </w:divBdr>
    </w:div>
    <w:div w:id="241449743">
      <w:bodyDiv w:val="1"/>
      <w:marLeft w:val="0"/>
      <w:marRight w:val="0"/>
      <w:marTop w:val="0"/>
      <w:marBottom w:val="0"/>
      <w:divBdr>
        <w:top w:val="none" w:sz="0" w:space="0" w:color="auto"/>
        <w:left w:val="none" w:sz="0" w:space="0" w:color="auto"/>
        <w:bottom w:val="none" w:sz="0" w:space="0" w:color="auto"/>
        <w:right w:val="none" w:sz="0" w:space="0" w:color="auto"/>
      </w:divBdr>
    </w:div>
    <w:div w:id="262422649">
      <w:bodyDiv w:val="1"/>
      <w:marLeft w:val="0"/>
      <w:marRight w:val="0"/>
      <w:marTop w:val="0"/>
      <w:marBottom w:val="0"/>
      <w:divBdr>
        <w:top w:val="none" w:sz="0" w:space="0" w:color="auto"/>
        <w:left w:val="none" w:sz="0" w:space="0" w:color="auto"/>
        <w:bottom w:val="none" w:sz="0" w:space="0" w:color="auto"/>
        <w:right w:val="none" w:sz="0" w:space="0" w:color="auto"/>
      </w:divBdr>
    </w:div>
    <w:div w:id="265701326">
      <w:bodyDiv w:val="1"/>
      <w:marLeft w:val="0"/>
      <w:marRight w:val="0"/>
      <w:marTop w:val="0"/>
      <w:marBottom w:val="0"/>
      <w:divBdr>
        <w:top w:val="none" w:sz="0" w:space="0" w:color="auto"/>
        <w:left w:val="none" w:sz="0" w:space="0" w:color="auto"/>
        <w:bottom w:val="none" w:sz="0" w:space="0" w:color="auto"/>
        <w:right w:val="none" w:sz="0" w:space="0" w:color="auto"/>
      </w:divBdr>
    </w:div>
    <w:div w:id="298074675">
      <w:bodyDiv w:val="1"/>
      <w:marLeft w:val="0"/>
      <w:marRight w:val="0"/>
      <w:marTop w:val="0"/>
      <w:marBottom w:val="0"/>
      <w:divBdr>
        <w:top w:val="none" w:sz="0" w:space="0" w:color="auto"/>
        <w:left w:val="none" w:sz="0" w:space="0" w:color="auto"/>
        <w:bottom w:val="none" w:sz="0" w:space="0" w:color="auto"/>
        <w:right w:val="none" w:sz="0" w:space="0" w:color="auto"/>
      </w:divBdr>
    </w:div>
    <w:div w:id="327170331">
      <w:bodyDiv w:val="1"/>
      <w:marLeft w:val="0"/>
      <w:marRight w:val="0"/>
      <w:marTop w:val="0"/>
      <w:marBottom w:val="0"/>
      <w:divBdr>
        <w:top w:val="none" w:sz="0" w:space="0" w:color="auto"/>
        <w:left w:val="none" w:sz="0" w:space="0" w:color="auto"/>
        <w:bottom w:val="none" w:sz="0" w:space="0" w:color="auto"/>
        <w:right w:val="none" w:sz="0" w:space="0" w:color="auto"/>
      </w:divBdr>
    </w:div>
    <w:div w:id="332689718">
      <w:bodyDiv w:val="1"/>
      <w:marLeft w:val="0"/>
      <w:marRight w:val="0"/>
      <w:marTop w:val="0"/>
      <w:marBottom w:val="0"/>
      <w:divBdr>
        <w:top w:val="none" w:sz="0" w:space="0" w:color="auto"/>
        <w:left w:val="none" w:sz="0" w:space="0" w:color="auto"/>
        <w:bottom w:val="none" w:sz="0" w:space="0" w:color="auto"/>
        <w:right w:val="none" w:sz="0" w:space="0" w:color="auto"/>
      </w:divBdr>
    </w:div>
    <w:div w:id="344593521">
      <w:bodyDiv w:val="1"/>
      <w:marLeft w:val="0"/>
      <w:marRight w:val="0"/>
      <w:marTop w:val="0"/>
      <w:marBottom w:val="0"/>
      <w:divBdr>
        <w:top w:val="none" w:sz="0" w:space="0" w:color="auto"/>
        <w:left w:val="none" w:sz="0" w:space="0" w:color="auto"/>
        <w:bottom w:val="none" w:sz="0" w:space="0" w:color="auto"/>
        <w:right w:val="none" w:sz="0" w:space="0" w:color="auto"/>
      </w:divBdr>
    </w:div>
    <w:div w:id="350574738">
      <w:bodyDiv w:val="1"/>
      <w:marLeft w:val="0"/>
      <w:marRight w:val="0"/>
      <w:marTop w:val="0"/>
      <w:marBottom w:val="0"/>
      <w:divBdr>
        <w:top w:val="none" w:sz="0" w:space="0" w:color="auto"/>
        <w:left w:val="none" w:sz="0" w:space="0" w:color="auto"/>
        <w:bottom w:val="none" w:sz="0" w:space="0" w:color="auto"/>
        <w:right w:val="none" w:sz="0" w:space="0" w:color="auto"/>
      </w:divBdr>
    </w:div>
    <w:div w:id="366031991">
      <w:bodyDiv w:val="1"/>
      <w:marLeft w:val="0"/>
      <w:marRight w:val="0"/>
      <w:marTop w:val="0"/>
      <w:marBottom w:val="0"/>
      <w:divBdr>
        <w:top w:val="none" w:sz="0" w:space="0" w:color="auto"/>
        <w:left w:val="none" w:sz="0" w:space="0" w:color="auto"/>
        <w:bottom w:val="none" w:sz="0" w:space="0" w:color="auto"/>
        <w:right w:val="none" w:sz="0" w:space="0" w:color="auto"/>
      </w:divBdr>
    </w:div>
    <w:div w:id="368839436">
      <w:bodyDiv w:val="1"/>
      <w:marLeft w:val="0"/>
      <w:marRight w:val="0"/>
      <w:marTop w:val="0"/>
      <w:marBottom w:val="0"/>
      <w:divBdr>
        <w:top w:val="none" w:sz="0" w:space="0" w:color="auto"/>
        <w:left w:val="none" w:sz="0" w:space="0" w:color="auto"/>
        <w:bottom w:val="none" w:sz="0" w:space="0" w:color="auto"/>
        <w:right w:val="none" w:sz="0" w:space="0" w:color="auto"/>
      </w:divBdr>
    </w:div>
    <w:div w:id="375352024">
      <w:bodyDiv w:val="1"/>
      <w:marLeft w:val="0"/>
      <w:marRight w:val="0"/>
      <w:marTop w:val="0"/>
      <w:marBottom w:val="0"/>
      <w:divBdr>
        <w:top w:val="none" w:sz="0" w:space="0" w:color="auto"/>
        <w:left w:val="none" w:sz="0" w:space="0" w:color="auto"/>
        <w:bottom w:val="none" w:sz="0" w:space="0" w:color="auto"/>
        <w:right w:val="none" w:sz="0" w:space="0" w:color="auto"/>
      </w:divBdr>
    </w:div>
    <w:div w:id="395931623">
      <w:bodyDiv w:val="1"/>
      <w:marLeft w:val="0"/>
      <w:marRight w:val="0"/>
      <w:marTop w:val="0"/>
      <w:marBottom w:val="0"/>
      <w:divBdr>
        <w:top w:val="none" w:sz="0" w:space="0" w:color="auto"/>
        <w:left w:val="none" w:sz="0" w:space="0" w:color="auto"/>
        <w:bottom w:val="none" w:sz="0" w:space="0" w:color="auto"/>
        <w:right w:val="none" w:sz="0" w:space="0" w:color="auto"/>
      </w:divBdr>
    </w:div>
    <w:div w:id="413551610">
      <w:bodyDiv w:val="1"/>
      <w:marLeft w:val="0"/>
      <w:marRight w:val="0"/>
      <w:marTop w:val="0"/>
      <w:marBottom w:val="0"/>
      <w:divBdr>
        <w:top w:val="none" w:sz="0" w:space="0" w:color="auto"/>
        <w:left w:val="none" w:sz="0" w:space="0" w:color="auto"/>
        <w:bottom w:val="none" w:sz="0" w:space="0" w:color="auto"/>
        <w:right w:val="none" w:sz="0" w:space="0" w:color="auto"/>
      </w:divBdr>
    </w:div>
    <w:div w:id="416363254">
      <w:bodyDiv w:val="1"/>
      <w:marLeft w:val="0"/>
      <w:marRight w:val="0"/>
      <w:marTop w:val="0"/>
      <w:marBottom w:val="0"/>
      <w:divBdr>
        <w:top w:val="none" w:sz="0" w:space="0" w:color="auto"/>
        <w:left w:val="none" w:sz="0" w:space="0" w:color="auto"/>
        <w:bottom w:val="none" w:sz="0" w:space="0" w:color="auto"/>
        <w:right w:val="none" w:sz="0" w:space="0" w:color="auto"/>
      </w:divBdr>
    </w:div>
    <w:div w:id="421683281">
      <w:bodyDiv w:val="1"/>
      <w:marLeft w:val="0"/>
      <w:marRight w:val="0"/>
      <w:marTop w:val="0"/>
      <w:marBottom w:val="0"/>
      <w:divBdr>
        <w:top w:val="none" w:sz="0" w:space="0" w:color="auto"/>
        <w:left w:val="none" w:sz="0" w:space="0" w:color="auto"/>
        <w:bottom w:val="none" w:sz="0" w:space="0" w:color="auto"/>
        <w:right w:val="none" w:sz="0" w:space="0" w:color="auto"/>
      </w:divBdr>
    </w:div>
    <w:div w:id="422459566">
      <w:bodyDiv w:val="1"/>
      <w:marLeft w:val="0"/>
      <w:marRight w:val="0"/>
      <w:marTop w:val="0"/>
      <w:marBottom w:val="0"/>
      <w:divBdr>
        <w:top w:val="none" w:sz="0" w:space="0" w:color="auto"/>
        <w:left w:val="none" w:sz="0" w:space="0" w:color="auto"/>
        <w:bottom w:val="none" w:sz="0" w:space="0" w:color="auto"/>
        <w:right w:val="none" w:sz="0" w:space="0" w:color="auto"/>
      </w:divBdr>
    </w:div>
    <w:div w:id="423232692">
      <w:bodyDiv w:val="1"/>
      <w:marLeft w:val="0"/>
      <w:marRight w:val="0"/>
      <w:marTop w:val="0"/>
      <w:marBottom w:val="0"/>
      <w:divBdr>
        <w:top w:val="none" w:sz="0" w:space="0" w:color="auto"/>
        <w:left w:val="none" w:sz="0" w:space="0" w:color="auto"/>
        <w:bottom w:val="none" w:sz="0" w:space="0" w:color="auto"/>
        <w:right w:val="none" w:sz="0" w:space="0" w:color="auto"/>
      </w:divBdr>
    </w:div>
    <w:div w:id="438068381">
      <w:bodyDiv w:val="1"/>
      <w:marLeft w:val="0"/>
      <w:marRight w:val="0"/>
      <w:marTop w:val="0"/>
      <w:marBottom w:val="0"/>
      <w:divBdr>
        <w:top w:val="none" w:sz="0" w:space="0" w:color="auto"/>
        <w:left w:val="none" w:sz="0" w:space="0" w:color="auto"/>
        <w:bottom w:val="none" w:sz="0" w:space="0" w:color="auto"/>
        <w:right w:val="none" w:sz="0" w:space="0" w:color="auto"/>
      </w:divBdr>
    </w:div>
    <w:div w:id="441653094">
      <w:bodyDiv w:val="1"/>
      <w:marLeft w:val="0"/>
      <w:marRight w:val="0"/>
      <w:marTop w:val="0"/>
      <w:marBottom w:val="0"/>
      <w:divBdr>
        <w:top w:val="none" w:sz="0" w:space="0" w:color="auto"/>
        <w:left w:val="none" w:sz="0" w:space="0" w:color="auto"/>
        <w:bottom w:val="none" w:sz="0" w:space="0" w:color="auto"/>
        <w:right w:val="none" w:sz="0" w:space="0" w:color="auto"/>
      </w:divBdr>
    </w:div>
    <w:div w:id="447745574">
      <w:bodyDiv w:val="1"/>
      <w:marLeft w:val="0"/>
      <w:marRight w:val="0"/>
      <w:marTop w:val="0"/>
      <w:marBottom w:val="0"/>
      <w:divBdr>
        <w:top w:val="none" w:sz="0" w:space="0" w:color="auto"/>
        <w:left w:val="none" w:sz="0" w:space="0" w:color="auto"/>
        <w:bottom w:val="none" w:sz="0" w:space="0" w:color="auto"/>
        <w:right w:val="none" w:sz="0" w:space="0" w:color="auto"/>
      </w:divBdr>
    </w:div>
    <w:div w:id="463428184">
      <w:bodyDiv w:val="1"/>
      <w:marLeft w:val="0"/>
      <w:marRight w:val="0"/>
      <w:marTop w:val="0"/>
      <w:marBottom w:val="0"/>
      <w:divBdr>
        <w:top w:val="none" w:sz="0" w:space="0" w:color="auto"/>
        <w:left w:val="none" w:sz="0" w:space="0" w:color="auto"/>
        <w:bottom w:val="none" w:sz="0" w:space="0" w:color="auto"/>
        <w:right w:val="none" w:sz="0" w:space="0" w:color="auto"/>
      </w:divBdr>
    </w:div>
    <w:div w:id="475924009">
      <w:bodyDiv w:val="1"/>
      <w:marLeft w:val="0"/>
      <w:marRight w:val="0"/>
      <w:marTop w:val="0"/>
      <w:marBottom w:val="0"/>
      <w:divBdr>
        <w:top w:val="none" w:sz="0" w:space="0" w:color="auto"/>
        <w:left w:val="none" w:sz="0" w:space="0" w:color="auto"/>
        <w:bottom w:val="none" w:sz="0" w:space="0" w:color="auto"/>
        <w:right w:val="none" w:sz="0" w:space="0" w:color="auto"/>
      </w:divBdr>
    </w:div>
    <w:div w:id="484323053">
      <w:bodyDiv w:val="1"/>
      <w:marLeft w:val="0"/>
      <w:marRight w:val="0"/>
      <w:marTop w:val="0"/>
      <w:marBottom w:val="0"/>
      <w:divBdr>
        <w:top w:val="none" w:sz="0" w:space="0" w:color="auto"/>
        <w:left w:val="none" w:sz="0" w:space="0" w:color="auto"/>
        <w:bottom w:val="none" w:sz="0" w:space="0" w:color="auto"/>
        <w:right w:val="none" w:sz="0" w:space="0" w:color="auto"/>
      </w:divBdr>
    </w:div>
    <w:div w:id="492722938">
      <w:bodyDiv w:val="1"/>
      <w:marLeft w:val="0"/>
      <w:marRight w:val="0"/>
      <w:marTop w:val="0"/>
      <w:marBottom w:val="0"/>
      <w:divBdr>
        <w:top w:val="none" w:sz="0" w:space="0" w:color="auto"/>
        <w:left w:val="none" w:sz="0" w:space="0" w:color="auto"/>
        <w:bottom w:val="none" w:sz="0" w:space="0" w:color="auto"/>
        <w:right w:val="none" w:sz="0" w:space="0" w:color="auto"/>
      </w:divBdr>
    </w:div>
    <w:div w:id="492919142">
      <w:bodyDiv w:val="1"/>
      <w:marLeft w:val="0"/>
      <w:marRight w:val="0"/>
      <w:marTop w:val="0"/>
      <w:marBottom w:val="0"/>
      <w:divBdr>
        <w:top w:val="none" w:sz="0" w:space="0" w:color="auto"/>
        <w:left w:val="none" w:sz="0" w:space="0" w:color="auto"/>
        <w:bottom w:val="none" w:sz="0" w:space="0" w:color="auto"/>
        <w:right w:val="none" w:sz="0" w:space="0" w:color="auto"/>
      </w:divBdr>
    </w:div>
    <w:div w:id="505822392">
      <w:bodyDiv w:val="1"/>
      <w:marLeft w:val="0"/>
      <w:marRight w:val="0"/>
      <w:marTop w:val="0"/>
      <w:marBottom w:val="0"/>
      <w:divBdr>
        <w:top w:val="none" w:sz="0" w:space="0" w:color="auto"/>
        <w:left w:val="none" w:sz="0" w:space="0" w:color="auto"/>
        <w:bottom w:val="none" w:sz="0" w:space="0" w:color="auto"/>
        <w:right w:val="none" w:sz="0" w:space="0" w:color="auto"/>
      </w:divBdr>
    </w:div>
    <w:div w:id="540943231">
      <w:bodyDiv w:val="1"/>
      <w:marLeft w:val="0"/>
      <w:marRight w:val="0"/>
      <w:marTop w:val="0"/>
      <w:marBottom w:val="0"/>
      <w:divBdr>
        <w:top w:val="none" w:sz="0" w:space="0" w:color="auto"/>
        <w:left w:val="none" w:sz="0" w:space="0" w:color="auto"/>
        <w:bottom w:val="none" w:sz="0" w:space="0" w:color="auto"/>
        <w:right w:val="none" w:sz="0" w:space="0" w:color="auto"/>
      </w:divBdr>
    </w:div>
    <w:div w:id="559636409">
      <w:bodyDiv w:val="1"/>
      <w:marLeft w:val="0"/>
      <w:marRight w:val="0"/>
      <w:marTop w:val="0"/>
      <w:marBottom w:val="0"/>
      <w:divBdr>
        <w:top w:val="none" w:sz="0" w:space="0" w:color="auto"/>
        <w:left w:val="none" w:sz="0" w:space="0" w:color="auto"/>
        <w:bottom w:val="none" w:sz="0" w:space="0" w:color="auto"/>
        <w:right w:val="none" w:sz="0" w:space="0" w:color="auto"/>
      </w:divBdr>
    </w:div>
    <w:div w:id="586769957">
      <w:bodyDiv w:val="1"/>
      <w:marLeft w:val="0"/>
      <w:marRight w:val="0"/>
      <w:marTop w:val="0"/>
      <w:marBottom w:val="0"/>
      <w:divBdr>
        <w:top w:val="none" w:sz="0" w:space="0" w:color="auto"/>
        <w:left w:val="none" w:sz="0" w:space="0" w:color="auto"/>
        <w:bottom w:val="none" w:sz="0" w:space="0" w:color="auto"/>
        <w:right w:val="none" w:sz="0" w:space="0" w:color="auto"/>
      </w:divBdr>
    </w:div>
    <w:div w:id="587889010">
      <w:bodyDiv w:val="1"/>
      <w:marLeft w:val="0"/>
      <w:marRight w:val="0"/>
      <w:marTop w:val="0"/>
      <w:marBottom w:val="0"/>
      <w:divBdr>
        <w:top w:val="none" w:sz="0" w:space="0" w:color="auto"/>
        <w:left w:val="none" w:sz="0" w:space="0" w:color="auto"/>
        <w:bottom w:val="none" w:sz="0" w:space="0" w:color="auto"/>
        <w:right w:val="none" w:sz="0" w:space="0" w:color="auto"/>
      </w:divBdr>
    </w:div>
    <w:div w:id="595527011">
      <w:bodyDiv w:val="1"/>
      <w:marLeft w:val="0"/>
      <w:marRight w:val="0"/>
      <w:marTop w:val="0"/>
      <w:marBottom w:val="0"/>
      <w:divBdr>
        <w:top w:val="none" w:sz="0" w:space="0" w:color="auto"/>
        <w:left w:val="none" w:sz="0" w:space="0" w:color="auto"/>
        <w:bottom w:val="none" w:sz="0" w:space="0" w:color="auto"/>
        <w:right w:val="none" w:sz="0" w:space="0" w:color="auto"/>
      </w:divBdr>
    </w:div>
    <w:div w:id="602037899">
      <w:bodyDiv w:val="1"/>
      <w:marLeft w:val="0"/>
      <w:marRight w:val="0"/>
      <w:marTop w:val="0"/>
      <w:marBottom w:val="0"/>
      <w:divBdr>
        <w:top w:val="none" w:sz="0" w:space="0" w:color="auto"/>
        <w:left w:val="none" w:sz="0" w:space="0" w:color="auto"/>
        <w:bottom w:val="none" w:sz="0" w:space="0" w:color="auto"/>
        <w:right w:val="none" w:sz="0" w:space="0" w:color="auto"/>
      </w:divBdr>
    </w:div>
    <w:div w:id="604314721">
      <w:bodyDiv w:val="1"/>
      <w:marLeft w:val="0"/>
      <w:marRight w:val="0"/>
      <w:marTop w:val="0"/>
      <w:marBottom w:val="0"/>
      <w:divBdr>
        <w:top w:val="none" w:sz="0" w:space="0" w:color="auto"/>
        <w:left w:val="none" w:sz="0" w:space="0" w:color="auto"/>
        <w:bottom w:val="none" w:sz="0" w:space="0" w:color="auto"/>
        <w:right w:val="none" w:sz="0" w:space="0" w:color="auto"/>
      </w:divBdr>
    </w:div>
    <w:div w:id="610673625">
      <w:bodyDiv w:val="1"/>
      <w:marLeft w:val="0"/>
      <w:marRight w:val="0"/>
      <w:marTop w:val="0"/>
      <w:marBottom w:val="0"/>
      <w:divBdr>
        <w:top w:val="none" w:sz="0" w:space="0" w:color="auto"/>
        <w:left w:val="none" w:sz="0" w:space="0" w:color="auto"/>
        <w:bottom w:val="none" w:sz="0" w:space="0" w:color="auto"/>
        <w:right w:val="none" w:sz="0" w:space="0" w:color="auto"/>
      </w:divBdr>
    </w:div>
    <w:div w:id="637758838">
      <w:bodyDiv w:val="1"/>
      <w:marLeft w:val="0"/>
      <w:marRight w:val="0"/>
      <w:marTop w:val="0"/>
      <w:marBottom w:val="0"/>
      <w:divBdr>
        <w:top w:val="none" w:sz="0" w:space="0" w:color="auto"/>
        <w:left w:val="none" w:sz="0" w:space="0" w:color="auto"/>
        <w:bottom w:val="none" w:sz="0" w:space="0" w:color="auto"/>
        <w:right w:val="none" w:sz="0" w:space="0" w:color="auto"/>
      </w:divBdr>
    </w:div>
    <w:div w:id="671372874">
      <w:bodyDiv w:val="1"/>
      <w:marLeft w:val="0"/>
      <w:marRight w:val="0"/>
      <w:marTop w:val="0"/>
      <w:marBottom w:val="0"/>
      <w:divBdr>
        <w:top w:val="none" w:sz="0" w:space="0" w:color="auto"/>
        <w:left w:val="none" w:sz="0" w:space="0" w:color="auto"/>
        <w:bottom w:val="none" w:sz="0" w:space="0" w:color="auto"/>
        <w:right w:val="none" w:sz="0" w:space="0" w:color="auto"/>
      </w:divBdr>
    </w:div>
    <w:div w:id="673145146">
      <w:bodyDiv w:val="1"/>
      <w:marLeft w:val="0"/>
      <w:marRight w:val="0"/>
      <w:marTop w:val="0"/>
      <w:marBottom w:val="0"/>
      <w:divBdr>
        <w:top w:val="none" w:sz="0" w:space="0" w:color="auto"/>
        <w:left w:val="none" w:sz="0" w:space="0" w:color="auto"/>
        <w:bottom w:val="none" w:sz="0" w:space="0" w:color="auto"/>
        <w:right w:val="none" w:sz="0" w:space="0" w:color="auto"/>
      </w:divBdr>
    </w:div>
    <w:div w:id="681709339">
      <w:bodyDiv w:val="1"/>
      <w:marLeft w:val="0"/>
      <w:marRight w:val="0"/>
      <w:marTop w:val="0"/>
      <w:marBottom w:val="0"/>
      <w:divBdr>
        <w:top w:val="none" w:sz="0" w:space="0" w:color="auto"/>
        <w:left w:val="none" w:sz="0" w:space="0" w:color="auto"/>
        <w:bottom w:val="none" w:sz="0" w:space="0" w:color="auto"/>
        <w:right w:val="none" w:sz="0" w:space="0" w:color="auto"/>
      </w:divBdr>
    </w:div>
    <w:div w:id="683823140">
      <w:bodyDiv w:val="1"/>
      <w:marLeft w:val="0"/>
      <w:marRight w:val="0"/>
      <w:marTop w:val="0"/>
      <w:marBottom w:val="0"/>
      <w:divBdr>
        <w:top w:val="none" w:sz="0" w:space="0" w:color="auto"/>
        <w:left w:val="none" w:sz="0" w:space="0" w:color="auto"/>
        <w:bottom w:val="none" w:sz="0" w:space="0" w:color="auto"/>
        <w:right w:val="none" w:sz="0" w:space="0" w:color="auto"/>
      </w:divBdr>
    </w:div>
    <w:div w:id="684675326">
      <w:bodyDiv w:val="1"/>
      <w:marLeft w:val="0"/>
      <w:marRight w:val="0"/>
      <w:marTop w:val="0"/>
      <w:marBottom w:val="0"/>
      <w:divBdr>
        <w:top w:val="none" w:sz="0" w:space="0" w:color="auto"/>
        <w:left w:val="none" w:sz="0" w:space="0" w:color="auto"/>
        <w:bottom w:val="none" w:sz="0" w:space="0" w:color="auto"/>
        <w:right w:val="none" w:sz="0" w:space="0" w:color="auto"/>
      </w:divBdr>
    </w:div>
    <w:div w:id="711927010">
      <w:bodyDiv w:val="1"/>
      <w:marLeft w:val="0"/>
      <w:marRight w:val="0"/>
      <w:marTop w:val="0"/>
      <w:marBottom w:val="0"/>
      <w:divBdr>
        <w:top w:val="none" w:sz="0" w:space="0" w:color="auto"/>
        <w:left w:val="none" w:sz="0" w:space="0" w:color="auto"/>
        <w:bottom w:val="none" w:sz="0" w:space="0" w:color="auto"/>
        <w:right w:val="none" w:sz="0" w:space="0" w:color="auto"/>
      </w:divBdr>
    </w:div>
    <w:div w:id="722412732">
      <w:bodyDiv w:val="1"/>
      <w:marLeft w:val="0"/>
      <w:marRight w:val="0"/>
      <w:marTop w:val="0"/>
      <w:marBottom w:val="0"/>
      <w:divBdr>
        <w:top w:val="none" w:sz="0" w:space="0" w:color="auto"/>
        <w:left w:val="none" w:sz="0" w:space="0" w:color="auto"/>
        <w:bottom w:val="none" w:sz="0" w:space="0" w:color="auto"/>
        <w:right w:val="none" w:sz="0" w:space="0" w:color="auto"/>
      </w:divBdr>
    </w:div>
    <w:div w:id="744227459">
      <w:bodyDiv w:val="1"/>
      <w:marLeft w:val="0"/>
      <w:marRight w:val="0"/>
      <w:marTop w:val="0"/>
      <w:marBottom w:val="0"/>
      <w:divBdr>
        <w:top w:val="none" w:sz="0" w:space="0" w:color="auto"/>
        <w:left w:val="none" w:sz="0" w:space="0" w:color="auto"/>
        <w:bottom w:val="none" w:sz="0" w:space="0" w:color="auto"/>
        <w:right w:val="none" w:sz="0" w:space="0" w:color="auto"/>
      </w:divBdr>
    </w:div>
    <w:div w:id="756288144">
      <w:bodyDiv w:val="1"/>
      <w:marLeft w:val="0"/>
      <w:marRight w:val="0"/>
      <w:marTop w:val="0"/>
      <w:marBottom w:val="0"/>
      <w:divBdr>
        <w:top w:val="none" w:sz="0" w:space="0" w:color="auto"/>
        <w:left w:val="none" w:sz="0" w:space="0" w:color="auto"/>
        <w:bottom w:val="none" w:sz="0" w:space="0" w:color="auto"/>
        <w:right w:val="none" w:sz="0" w:space="0" w:color="auto"/>
      </w:divBdr>
    </w:div>
    <w:div w:id="758331398">
      <w:bodyDiv w:val="1"/>
      <w:marLeft w:val="0"/>
      <w:marRight w:val="0"/>
      <w:marTop w:val="0"/>
      <w:marBottom w:val="0"/>
      <w:divBdr>
        <w:top w:val="none" w:sz="0" w:space="0" w:color="auto"/>
        <w:left w:val="none" w:sz="0" w:space="0" w:color="auto"/>
        <w:bottom w:val="none" w:sz="0" w:space="0" w:color="auto"/>
        <w:right w:val="none" w:sz="0" w:space="0" w:color="auto"/>
      </w:divBdr>
    </w:div>
    <w:div w:id="759834272">
      <w:bodyDiv w:val="1"/>
      <w:marLeft w:val="0"/>
      <w:marRight w:val="0"/>
      <w:marTop w:val="0"/>
      <w:marBottom w:val="0"/>
      <w:divBdr>
        <w:top w:val="none" w:sz="0" w:space="0" w:color="auto"/>
        <w:left w:val="none" w:sz="0" w:space="0" w:color="auto"/>
        <w:bottom w:val="none" w:sz="0" w:space="0" w:color="auto"/>
        <w:right w:val="none" w:sz="0" w:space="0" w:color="auto"/>
      </w:divBdr>
    </w:div>
    <w:div w:id="775177939">
      <w:bodyDiv w:val="1"/>
      <w:marLeft w:val="0"/>
      <w:marRight w:val="0"/>
      <w:marTop w:val="0"/>
      <w:marBottom w:val="0"/>
      <w:divBdr>
        <w:top w:val="none" w:sz="0" w:space="0" w:color="auto"/>
        <w:left w:val="none" w:sz="0" w:space="0" w:color="auto"/>
        <w:bottom w:val="none" w:sz="0" w:space="0" w:color="auto"/>
        <w:right w:val="none" w:sz="0" w:space="0" w:color="auto"/>
      </w:divBdr>
    </w:div>
    <w:div w:id="840465721">
      <w:bodyDiv w:val="1"/>
      <w:marLeft w:val="0"/>
      <w:marRight w:val="0"/>
      <w:marTop w:val="0"/>
      <w:marBottom w:val="0"/>
      <w:divBdr>
        <w:top w:val="none" w:sz="0" w:space="0" w:color="auto"/>
        <w:left w:val="none" w:sz="0" w:space="0" w:color="auto"/>
        <w:bottom w:val="none" w:sz="0" w:space="0" w:color="auto"/>
        <w:right w:val="none" w:sz="0" w:space="0" w:color="auto"/>
      </w:divBdr>
    </w:div>
    <w:div w:id="848712123">
      <w:bodyDiv w:val="1"/>
      <w:marLeft w:val="0"/>
      <w:marRight w:val="0"/>
      <w:marTop w:val="0"/>
      <w:marBottom w:val="0"/>
      <w:divBdr>
        <w:top w:val="none" w:sz="0" w:space="0" w:color="auto"/>
        <w:left w:val="none" w:sz="0" w:space="0" w:color="auto"/>
        <w:bottom w:val="none" w:sz="0" w:space="0" w:color="auto"/>
        <w:right w:val="none" w:sz="0" w:space="0" w:color="auto"/>
      </w:divBdr>
    </w:div>
    <w:div w:id="872301234">
      <w:bodyDiv w:val="1"/>
      <w:marLeft w:val="0"/>
      <w:marRight w:val="0"/>
      <w:marTop w:val="0"/>
      <w:marBottom w:val="0"/>
      <w:divBdr>
        <w:top w:val="none" w:sz="0" w:space="0" w:color="auto"/>
        <w:left w:val="none" w:sz="0" w:space="0" w:color="auto"/>
        <w:bottom w:val="none" w:sz="0" w:space="0" w:color="auto"/>
        <w:right w:val="none" w:sz="0" w:space="0" w:color="auto"/>
      </w:divBdr>
    </w:div>
    <w:div w:id="913322687">
      <w:bodyDiv w:val="1"/>
      <w:marLeft w:val="0"/>
      <w:marRight w:val="0"/>
      <w:marTop w:val="0"/>
      <w:marBottom w:val="0"/>
      <w:divBdr>
        <w:top w:val="none" w:sz="0" w:space="0" w:color="auto"/>
        <w:left w:val="none" w:sz="0" w:space="0" w:color="auto"/>
        <w:bottom w:val="none" w:sz="0" w:space="0" w:color="auto"/>
        <w:right w:val="none" w:sz="0" w:space="0" w:color="auto"/>
      </w:divBdr>
    </w:div>
    <w:div w:id="919945247">
      <w:bodyDiv w:val="1"/>
      <w:marLeft w:val="0"/>
      <w:marRight w:val="0"/>
      <w:marTop w:val="0"/>
      <w:marBottom w:val="0"/>
      <w:divBdr>
        <w:top w:val="none" w:sz="0" w:space="0" w:color="auto"/>
        <w:left w:val="none" w:sz="0" w:space="0" w:color="auto"/>
        <w:bottom w:val="none" w:sz="0" w:space="0" w:color="auto"/>
        <w:right w:val="none" w:sz="0" w:space="0" w:color="auto"/>
      </w:divBdr>
    </w:div>
    <w:div w:id="931201307">
      <w:bodyDiv w:val="1"/>
      <w:marLeft w:val="0"/>
      <w:marRight w:val="0"/>
      <w:marTop w:val="0"/>
      <w:marBottom w:val="0"/>
      <w:divBdr>
        <w:top w:val="none" w:sz="0" w:space="0" w:color="auto"/>
        <w:left w:val="none" w:sz="0" w:space="0" w:color="auto"/>
        <w:bottom w:val="none" w:sz="0" w:space="0" w:color="auto"/>
        <w:right w:val="none" w:sz="0" w:space="0" w:color="auto"/>
      </w:divBdr>
    </w:div>
    <w:div w:id="939679517">
      <w:bodyDiv w:val="1"/>
      <w:marLeft w:val="0"/>
      <w:marRight w:val="0"/>
      <w:marTop w:val="0"/>
      <w:marBottom w:val="0"/>
      <w:divBdr>
        <w:top w:val="none" w:sz="0" w:space="0" w:color="auto"/>
        <w:left w:val="none" w:sz="0" w:space="0" w:color="auto"/>
        <w:bottom w:val="none" w:sz="0" w:space="0" w:color="auto"/>
        <w:right w:val="none" w:sz="0" w:space="0" w:color="auto"/>
      </w:divBdr>
    </w:div>
    <w:div w:id="943998885">
      <w:bodyDiv w:val="1"/>
      <w:marLeft w:val="0"/>
      <w:marRight w:val="0"/>
      <w:marTop w:val="0"/>
      <w:marBottom w:val="0"/>
      <w:divBdr>
        <w:top w:val="none" w:sz="0" w:space="0" w:color="auto"/>
        <w:left w:val="none" w:sz="0" w:space="0" w:color="auto"/>
        <w:bottom w:val="none" w:sz="0" w:space="0" w:color="auto"/>
        <w:right w:val="none" w:sz="0" w:space="0" w:color="auto"/>
      </w:divBdr>
    </w:div>
    <w:div w:id="947199741">
      <w:bodyDiv w:val="1"/>
      <w:marLeft w:val="0"/>
      <w:marRight w:val="0"/>
      <w:marTop w:val="0"/>
      <w:marBottom w:val="0"/>
      <w:divBdr>
        <w:top w:val="none" w:sz="0" w:space="0" w:color="auto"/>
        <w:left w:val="none" w:sz="0" w:space="0" w:color="auto"/>
        <w:bottom w:val="none" w:sz="0" w:space="0" w:color="auto"/>
        <w:right w:val="none" w:sz="0" w:space="0" w:color="auto"/>
      </w:divBdr>
    </w:div>
    <w:div w:id="969821312">
      <w:bodyDiv w:val="1"/>
      <w:marLeft w:val="0"/>
      <w:marRight w:val="0"/>
      <w:marTop w:val="0"/>
      <w:marBottom w:val="0"/>
      <w:divBdr>
        <w:top w:val="none" w:sz="0" w:space="0" w:color="auto"/>
        <w:left w:val="none" w:sz="0" w:space="0" w:color="auto"/>
        <w:bottom w:val="none" w:sz="0" w:space="0" w:color="auto"/>
        <w:right w:val="none" w:sz="0" w:space="0" w:color="auto"/>
      </w:divBdr>
    </w:div>
    <w:div w:id="976647993">
      <w:bodyDiv w:val="1"/>
      <w:marLeft w:val="0"/>
      <w:marRight w:val="0"/>
      <w:marTop w:val="0"/>
      <w:marBottom w:val="0"/>
      <w:divBdr>
        <w:top w:val="none" w:sz="0" w:space="0" w:color="auto"/>
        <w:left w:val="none" w:sz="0" w:space="0" w:color="auto"/>
        <w:bottom w:val="none" w:sz="0" w:space="0" w:color="auto"/>
        <w:right w:val="none" w:sz="0" w:space="0" w:color="auto"/>
      </w:divBdr>
    </w:div>
    <w:div w:id="992294987">
      <w:bodyDiv w:val="1"/>
      <w:marLeft w:val="0"/>
      <w:marRight w:val="0"/>
      <w:marTop w:val="0"/>
      <w:marBottom w:val="0"/>
      <w:divBdr>
        <w:top w:val="none" w:sz="0" w:space="0" w:color="auto"/>
        <w:left w:val="none" w:sz="0" w:space="0" w:color="auto"/>
        <w:bottom w:val="none" w:sz="0" w:space="0" w:color="auto"/>
        <w:right w:val="none" w:sz="0" w:space="0" w:color="auto"/>
      </w:divBdr>
    </w:div>
    <w:div w:id="999430575">
      <w:bodyDiv w:val="1"/>
      <w:marLeft w:val="0"/>
      <w:marRight w:val="0"/>
      <w:marTop w:val="0"/>
      <w:marBottom w:val="0"/>
      <w:divBdr>
        <w:top w:val="none" w:sz="0" w:space="0" w:color="auto"/>
        <w:left w:val="none" w:sz="0" w:space="0" w:color="auto"/>
        <w:bottom w:val="none" w:sz="0" w:space="0" w:color="auto"/>
        <w:right w:val="none" w:sz="0" w:space="0" w:color="auto"/>
      </w:divBdr>
    </w:div>
    <w:div w:id="1003119183">
      <w:bodyDiv w:val="1"/>
      <w:marLeft w:val="0"/>
      <w:marRight w:val="0"/>
      <w:marTop w:val="0"/>
      <w:marBottom w:val="0"/>
      <w:divBdr>
        <w:top w:val="none" w:sz="0" w:space="0" w:color="auto"/>
        <w:left w:val="none" w:sz="0" w:space="0" w:color="auto"/>
        <w:bottom w:val="none" w:sz="0" w:space="0" w:color="auto"/>
        <w:right w:val="none" w:sz="0" w:space="0" w:color="auto"/>
      </w:divBdr>
    </w:div>
    <w:div w:id="1037850758">
      <w:bodyDiv w:val="1"/>
      <w:marLeft w:val="0"/>
      <w:marRight w:val="0"/>
      <w:marTop w:val="0"/>
      <w:marBottom w:val="0"/>
      <w:divBdr>
        <w:top w:val="none" w:sz="0" w:space="0" w:color="auto"/>
        <w:left w:val="none" w:sz="0" w:space="0" w:color="auto"/>
        <w:bottom w:val="none" w:sz="0" w:space="0" w:color="auto"/>
        <w:right w:val="none" w:sz="0" w:space="0" w:color="auto"/>
      </w:divBdr>
    </w:div>
    <w:div w:id="1050152663">
      <w:bodyDiv w:val="1"/>
      <w:marLeft w:val="0"/>
      <w:marRight w:val="0"/>
      <w:marTop w:val="0"/>
      <w:marBottom w:val="0"/>
      <w:divBdr>
        <w:top w:val="none" w:sz="0" w:space="0" w:color="auto"/>
        <w:left w:val="none" w:sz="0" w:space="0" w:color="auto"/>
        <w:bottom w:val="none" w:sz="0" w:space="0" w:color="auto"/>
        <w:right w:val="none" w:sz="0" w:space="0" w:color="auto"/>
      </w:divBdr>
    </w:div>
    <w:div w:id="1058014001">
      <w:bodyDiv w:val="1"/>
      <w:marLeft w:val="0"/>
      <w:marRight w:val="0"/>
      <w:marTop w:val="0"/>
      <w:marBottom w:val="0"/>
      <w:divBdr>
        <w:top w:val="none" w:sz="0" w:space="0" w:color="auto"/>
        <w:left w:val="none" w:sz="0" w:space="0" w:color="auto"/>
        <w:bottom w:val="none" w:sz="0" w:space="0" w:color="auto"/>
        <w:right w:val="none" w:sz="0" w:space="0" w:color="auto"/>
      </w:divBdr>
    </w:div>
    <w:div w:id="1062676972">
      <w:bodyDiv w:val="1"/>
      <w:marLeft w:val="0"/>
      <w:marRight w:val="0"/>
      <w:marTop w:val="0"/>
      <w:marBottom w:val="0"/>
      <w:divBdr>
        <w:top w:val="none" w:sz="0" w:space="0" w:color="auto"/>
        <w:left w:val="none" w:sz="0" w:space="0" w:color="auto"/>
        <w:bottom w:val="none" w:sz="0" w:space="0" w:color="auto"/>
        <w:right w:val="none" w:sz="0" w:space="0" w:color="auto"/>
      </w:divBdr>
    </w:div>
    <w:div w:id="1090010834">
      <w:bodyDiv w:val="1"/>
      <w:marLeft w:val="0"/>
      <w:marRight w:val="0"/>
      <w:marTop w:val="0"/>
      <w:marBottom w:val="0"/>
      <w:divBdr>
        <w:top w:val="none" w:sz="0" w:space="0" w:color="auto"/>
        <w:left w:val="none" w:sz="0" w:space="0" w:color="auto"/>
        <w:bottom w:val="none" w:sz="0" w:space="0" w:color="auto"/>
        <w:right w:val="none" w:sz="0" w:space="0" w:color="auto"/>
      </w:divBdr>
    </w:div>
    <w:div w:id="1091198853">
      <w:bodyDiv w:val="1"/>
      <w:marLeft w:val="0"/>
      <w:marRight w:val="0"/>
      <w:marTop w:val="0"/>
      <w:marBottom w:val="0"/>
      <w:divBdr>
        <w:top w:val="none" w:sz="0" w:space="0" w:color="auto"/>
        <w:left w:val="none" w:sz="0" w:space="0" w:color="auto"/>
        <w:bottom w:val="none" w:sz="0" w:space="0" w:color="auto"/>
        <w:right w:val="none" w:sz="0" w:space="0" w:color="auto"/>
      </w:divBdr>
    </w:div>
    <w:div w:id="1093279143">
      <w:bodyDiv w:val="1"/>
      <w:marLeft w:val="0"/>
      <w:marRight w:val="0"/>
      <w:marTop w:val="0"/>
      <w:marBottom w:val="0"/>
      <w:divBdr>
        <w:top w:val="none" w:sz="0" w:space="0" w:color="auto"/>
        <w:left w:val="none" w:sz="0" w:space="0" w:color="auto"/>
        <w:bottom w:val="none" w:sz="0" w:space="0" w:color="auto"/>
        <w:right w:val="none" w:sz="0" w:space="0" w:color="auto"/>
      </w:divBdr>
    </w:div>
    <w:div w:id="1097405001">
      <w:bodyDiv w:val="1"/>
      <w:marLeft w:val="0"/>
      <w:marRight w:val="0"/>
      <w:marTop w:val="0"/>
      <w:marBottom w:val="0"/>
      <w:divBdr>
        <w:top w:val="none" w:sz="0" w:space="0" w:color="auto"/>
        <w:left w:val="none" w:sz="0" w:space="0" w:color="auto"/>
        <w:bottom w:val="none" w:sz="0" w:space="0" w:color="auto"/>
        <w:right w:val="none" w:sz="0" w:space="0" w:color="auto"/>
      </w:divBdr>
    </w:div>
    <w:div w:id="1104574907">
      <w:bodyDiv w:val="1"/>
      <w:marLeft w:val="0"/>
      <w:marRight w:val="0"/>
      <w:marTop w:val="0"/>
      <w:marBottom w:val="0"/>
      <w:divBdr>
        <w:top w:val="none" w:sz="0" w:space="0" w:color="auto"/>
        <w:left w:val="none" w:sz="0" w:space="0" w:color="auto"/>
        <w:bottom w:val="none" w:sz="0" w:space="0" w:color="auto"/>
        <w:right w:val="none" w:sz="0" w:space="0" w:color="auto"/>
      </w:divBdr>
    </w:div>
    <w:div w:id="1119835949">
      <w:bodyDiv w:val="1"/>
      <w:marLeft w:val="0"/>
      <w:marRight w:val="0"/>
      <w:marTop w:val="0"/>
      <w:marBottom w:val="0"/>
      <w:divBdr>
        <w:top w:val="none" w:sz="0" w:space="0" w:color="auto"/>
        <w:left w:val="none" w:sz="0" w:space="0" w:color="auto"/>
        <w:bottom w:val="none" w:sz="0" w:space="0" w:color="auto"/>
        <w:right w:val="none" w:sz="0" w:space="0" w:color="auto"/>
      </w:divBdr>
    </w:div>
    <w:div w:id="1131438317">
      <w:bodyDiv w:val="1"/>
      <w:marLeft w:val="0"/>
      <w:marRight w:val="0"/>
      <w:marTop w:val="0"/>
      <w:marBottom w:val="0"/>
      <w:divBdr>
        <w:top w:val="none" w:sz="0" w:space="0" w:color="auto"/>
        <w:left w:val="none" w:sz="0" w:space="0" w:color="auto"/>
        <w:bottom w:val="none" w:sz="0" w:space="0" w:color="auto"/>
        <w:right w:val="none" w:sz="0" w:space="0" w:color="auto"/>
      </w:divBdr>
    </w:div>
    <w:div w:id="1135486542">
      <w:bodyDiv w:val="1"/>
      <w:marLeft w:val="0"/>
      <w:marRight w:val="0"/>
      <w:marTop w:val="0"/>
      <w:marBottom w:val="0"/>
      <w:divBdr>
        <w:top w:val="none" w:sz="0" w:space="0" w:color="auto"/>
        <w:left w:val="none" w:sz="0" w:space="0" w:color="auto"/>
        <w:bottom w:val="none" w:sz="0" w:space="0" w:color="auto"/>
        <w:right w:val="none" w:sz="0" w:space="0" w:color="auto"/>
      </w:divBdr>
    </w:div>
    <w:div w:id="1139688078">
      <w:bodyDiv w:val="1"/>
      <w:marLeft w:val="0"/>
      <w:marRight w:val="0"/>
      <w:marTop w:val="0"/>
      <w:marBottom w:val="0"/>
      <w:divBdr>
        <w:top w:val="none" w:sz="0" w:space="0" w:color="auto"/>
        <w:left w:val="none" w:sz="0" w:space="0" w:color="auto"/>
        <w:bottom w:val="none" w:sz="0" w:space="0" w:color="auto"/>
        <w:right w:val="none" w:sz="0" w:space="0" w:color="auto"/>
      </w:divBdr>
    </w:div>
    <w:div w:id="1148668196">
      <w:bodyDiv w:val="1"/>
      <w:marLeft w:val="0"/>
      <w:marRight w:val="0"/>
      <w:marTop w:val="0"/>
      <w:marBottom w:val="0"/>
      <w:divBdr>
        <w:top w:val="none" w:sz="0" w:space="0" w:color="auto"/>
        <w:left w:val="none" w:sz="0" w:space="0" w:color="auto"/>
        <w:bottom w:val="none" w:sz="0" w:space="0" w:color="auto"/>
        <w:right w:val="none" w:sz="0" w:space="0" w:color="auto"/>
      </w:divBdr>
    </w:div>
    <w:div w:id="1150516865">
      <w:bodyDiv w:val="1"/>
      <w:marLeft w:val="0"/>
      <w:marRight w:val="0"/>
      <w:marTop w:val="0"/>
      <w:marBottom w:val="0"/>
      <w:divBdr>
        <w:top w:val="none" w:sz="0" w:space="0" w:color="auto"/>
        <w:left w:val="none" w:sz="0" w:space="0" w:color="auto"/>
        <w:bottom w:val="none" w:sz="0" w:space="0" w:color="auto"/>
        <w:right w:val="none" w:sz="0" w:space="0" w:color="auto"/>
      </w:divBdr>
    </w:div>
    <w:div w:id="1182820350">
      <w:bodyDiv w:val="1"/>
      <w:marLeft w:val="0"/>
      <w:marRight w:val="0"/>
      <w:marTop w:val="0"/>
      <w:marBottom w:val="0"/>
      <w:divBdr>
        <w:top w:val="none" w:sz="0" w:space="0" w:color="auto"/>
        <w:left w:val="none" w:sz="0" w:space="0" w:color="auto"/>
        <w:bottom w:val="none" w:sz="0" w:space="0" w:color="auto"/>
        <w:right w:val="none" w:sz="0" w:space="0" w:color="auto"/>
      </w:divBdr>
    </w:div>
    <w:div w:id="1185481133">
      <w:bodyDiv w:val="1"/>
      <w:marLeft w:val="0"/>
      <w:marRight w:val="0"/>
      <w:marTop w:val="0"/>
      <w:marBottom w:val="0"/>
      <w:divBdr>
        <w:top w:val="none" w:sz="0" w:space="0" w:color="auto"/>
        <w:left w:val="none" w:sz="0" w:space="0" w:color="auto"/>
        <w:bottom w:val="none" w:sz="0" w:space="0" w:color="auto"/>
        <w:right w:val="none" w:sz="0" w:space="0" w:color="auto"/>
      </w:divBdr>
    </w:div>
    <w:div w:id="1189216452">
      <w:bodyDiv w:val="1"/>
      <w:marLeft w:val="0"/>
      <w:marRight w:val="0"/>
      <w:marTop w:val="0"/>
      <w:marBottom w:val="0"/>
      <w:divBdr>
        <w:top w:val="none" w:sz="0" w:space="0" w:color="auto"/>
        <w:left w:val="none" w:sz="0" w:space="0" w:color="auto"/>
        <w:bottom w:val="none" w:sz="0" w:space="0" w:color="auto"/>
        <w:right w:val="none" w:sz="0" w:space="0" w:color="auto"/>
      </w:divBdr>
    </w:div>
    <w:div w:id="1191067868">
      <w:bodyDiv w:val="1"/>
      <w:marLeft w:val="0"/>
      <w:marRight w:val="0"/>
      <w:marTop w:val="0"/>
      <w:marBottom w:val="0"/>
      <w:divBdr>
        <w:top w:val="none" w:sz="0" w:space="0" w:color="auto"/>
        <w:left w:val="none" w:sz="0" w:space="0" w:color="auto"/>
        <w:bottom w:val="none" w:sz="0" w:space="0" w:color="auto"/>
        <w:right w:val="none" w:sz="0" w:space="0" w:color="auto"/>
      </w:divBdr>
    </w:div>
    <w:div w:id="1211528702">
      <w:bodyDiv w:val="1"/>
      <w:marLeft w:val="0"/>
      <w:marRight w:val="0"/>
      <w:marTop w:val="0"/>
      <w:marBottom w:val="0"/>
      <w:divBdr>
        <w:top w:val="none" w:sz="0" w:space="0" w:color="auto"/>
        <w:left w:val="none" w:sz="0" w:space="0" w:color="auto"/>
        <w:bottom w:val="none" w:sz="0" w:space="0" w:color="auto"/>
        <w:right w:val="none" w:sz="0" w:space="0" w:color="auto"/>
      </w:divBdr>
    </w:div>
    <w:div w:id="1214922426">
      <w:bodyDiv w:val="1"/>
      <w:marLeft w:val="0"/>
      <w:marRight w:val="0"/>
      <w:marTop w:val="0"/>
      <w:marBottom w:val="0"/>
      <w:divBdr>
        <w:top w:val="none" w:sz="0" w:space="0" w:color="auto"/>
        <w:left w:val="none" w:sz="0" w:space="0" w:color="auto"/>
        <w:bottom w:val="none" w:sz="0" w:space="0" w:color="auto"/>
        <w:right w:val="none" w:sz="0" w:space="0" w:color="auto"/>
      </w:divBdr>
    </w:div>
    <w:div w:id="1222710537">
      <w:bodyDiv w:val="1"/>
      <w:marLeft w:val="0"/>
      <w:marRight w:val="0"/>
      <w:marTop w:val="0"/>
      <w:marBottom w:val="0"/>
      <w:divBdr>
        <w:top w:val="none" w:sz="0" w:space="0" w:color="auto"/>
        <w:left w:val="none" w:sz="0" w:space="0" w:color="auto"/>
        <w:bottom w:val="none" w:sz="0" w:space="0" w:color="auto"/>
        <w:right w:val="none" w:sz="0" w:space="0" w:color="auto"/>
      </w:divBdr>
    </w:div>
    <w:div w:id="1225794775">
      <w:bodyDiv w:val="1"/>
      <w:marLeft w:val="0"/>
      <w:marRight w:val="0"/>
      <w:marTop w:val="0"/>
      <w:marBottom w:val="0"/>
      <w:divBdr>
        <w:top w:val="none" w:sz="0" w:space="0" w:color="auto"/>
        <w:left w:val="none" w:sz="0" w:space="0" w:color="auto"/>
        <w:bottom w:val="none" w:sz="0" w:space="0" w:color="auto"/>
        <w:right w:val="none" w:sz="0" w:space="0" w:color="auto"/>
      </w:divBdr>
    </w:div>
    <w:div w:id="1245919793">
      <w:bodyDiv w:val="1"/>
      <w:marLeft w:val="0"/>
      <w:marRight w:val="0"/>
      <w:marTop w:val="0"/>
      <w:marBottom w:val="0"/>
      <w:divBdr>
        <w:top w:val="none" w:sz="0" w:space="0" w:color="auto"/>
        <w:left w:val="none" w:sz="0" w:space="0" w:color="auto"/>
        <w:bottom w:val="none" w:sz="0" w:space="0" w:color="auto"/>
        <w:right w:val="none" w:sz="0" w:space="0" w:color="auto"/>
      </w:divBdr>
    </w:div>
    <w:div w:id="1260987883">
      <w:bodyDiv w:val="1"/>
      <w:marLeft w:val="0"/>
      <w:marRight w:val="0"/>
      <w:marTop w:val="0"/>
      <w:marBottom w:val="0"/>
      <w:divBdr>
        <w:top w:val="none" w:sz="0" w:space="0" w:color="auto"/>
        <w:left w:val="none" w:sz="0" w:space="0" w:color="auto"/>
        <w:bottom w:val="none" w:sz="0" w:space="0" w:color="auto"/>
        <w:right w:val="none" w:sz="0" w:space="0" w:color="auto"/>
      </w:divBdr>
    </w:div>
    <w:div w:id="1281915149">
      <w:bodyDiv w:val="1"/>
      <w:marLeft w:val="0"/>
      <w:marRight w:val="0"/>
      <w:marTop w:val="0"/>
      <w:marBottom w:val="0"/>
      <w:divBdr>
        <w:top w:val="none" w:sz="0" w:space="0" w:color="auto"/>
        <w:left w:val="none" w:sz="0" w:space="0" w:color="auto"/>
        <w:bottom w:val="none" w:sz="0" w:space="0" w:color="auto"/>
        <w:right w:val="none" w:sz="0" w:space="0" w:color="auto"/>
      </w:divBdr>
    </w:div>
    <w:div w:id="1283347660">
      <w:bodyDiv w:val="1"/>
      <w:marLeft w:val="0"/>
      <w:marRight w:val="0"/>
      <w:marTop w:val="0"/>
      <w:marBottom w:val="0"/>
      <w:divBdr>
        <w:top w:val="none" w:sz="0" w:space="0" w:color="auto"/>
        <w:left w:val="none" w:sz="0" w:space="0" w:color="auto"/>
        <w:bottom w:val="none" w:sz="0" w:space="0" w:color="auto"/>
        <w:right w:val="none" w:sz="0" w:space="0" w:color="auto"/>
      </w:divBdr>
    </w:div>
    <w:div w:id="1284116270">
      <w:bodyDiv w:val="1"/>
      <w:marLeft w:val="0"/>
      <w:marRight w:val="0"/>
      <w:marTop w:val="0"/>
      <w:marBottom w:val="0"/>
      <w:divBdr>
        <w:top w:val="none" w:sz="0" w:space="0" w:color="auto"/>
        <w:left w:val="none" w:sz="0" w:space="0" w:color="auto"/>
        <w:bottom w:val="none" w:sz="0" w:space="0" w:color="auto"/>
        <w:right w:val="none" w:sz="0" w:space="0" w:color="auto"/>
      </w:divBdr>
    </w:div>
    <w:div w:id="1301232300">
      <w:bodyDiv w:val="1"/>
      <w:marLeft w:val="0"/>
      <w:marRight w:val="0"/>
      <w:marTop w:val="0"/>
      <w:marBottom w:val="0"/>
      <w:divBdr>
        <w:top w:val="none" w:sz="0" w:space="0" w:color="auto"/>
        <w:left w:val="none" w:sz="0" w:space="0" w:color="auto"/>
        <w:bottom w:val="none" w:sz="0" w:space="0" w:color="auto"/>
        <w:right w:val="none" w:sz="0" w:space="0" w:color="auto"/>
      </w:divBdr>
    </w:div>
    <w:div w:id="1326739742">
      <w:bodyDiv w:val="1"/>
      <w:marLeft w:val="0"/>
      <w:marRight w:val="0"/>
      <w:marTop w:val="0"/>
      <w:marBottom w:val="0"/>
      <w:divBdr>
        <w:top w:val="none" w:sz="0" w:space="0" w:color="auto"/>
        <w:left w:val="none" w:sz="0" w:space="0" w:color="auto"/>
        <w:bottom w:val="none" w:sz="0" w:space="0" w:color="auto"/>
        <w:right w:val="none" w:sz="0" w:space="0" w:color="auto"/>
      </w:divBdr>
    </w:div>
    <w:div w:id="1330057709">
      <w:bodyDiv w:val="1"/>
      <w:marLeft w:val="0"/>
      <w:marRight w:val="0"/>
      <w:marTop w:val="0"/>
      <w:marBottom w:val="0"/>
      <w:divBdr>
        <w:top w:val="none" w:sz="0" w:space="0" w:color="auto"/>
        <w:left w:val="none" w:sz="0" w:space="0" w:color="auto"/>
        <w:bottom w:val="none" w:sz="0" w:space="0" w:color="auto"/>
        <w:right w:val="none" w:sz="0" w:space="0" w:color="auto"/>
      </w:divBdr>
    </w:div>
    <w:div w:id="1330600083">
      <w:bodyDiv w:val="1"/>
      <w:marLeft w:val="0"/>
      <w:marRight w:val="0"/>
      <w:marTop w:val="0"/>
      <w:marBottom w:val="0"/>
      <w:divBdr>
        <w:top w:val="none" w:sz="0" w:space="0" w:color="auto"/>
        <w:left w:val="none" w:sz="0" w:space="0" w:color="auto"/>
        <w:bottom w:val="none" w:sz="0" w:space="0" w:color="auto"/>
        <w:right w:val="none" w:sz="0" w:space="0" w:color="auto"/>
      </w:divBdr>
    </w:div>
    <w:div w:id="1331444318">
      <w:bodyDiv w:val="1"/>
      <w:marLeft w:val="0"/>
      <w:marRight w:val="0"/>
      <w:marTop w:val="0"/>
      <w:marBottom w:val="0"/>
      <w:divBdr>
        <w:top w:val="none" w:sz="0" w:space="0" w:color="auto"/>
        <w:left w:val="none" w:sz="0" w:space="0" w:color="auto"/>
        <w:bottom w:val="none" w:sz="0" w:space="0" w:color="auto"/>
        <w:right w:val="none" w:sz="0" w:space="0" w:color="auto"/>
      </w:divBdr>
    </w:div>
    <w:div w:id="1332297645">
      <w:bodyDiv w:val="1"/>
      <w:marLeft w:val="0"/>
      <w:marRight w:val="0"/>
      <w:marTop w:val="0"/>
      <w:marBottom w:val="0"/>
      <w:divBdr>
        <w:top w:val="none" w:sz="0" w:space="0" w:color="auto"/>
        <w:left w:val="none" w:sz="0" w:space="0" w:color="auto"/>
        <w:bottom w:val="none" w:sz="0" w:space="0" w:color="auto"/>
        <w:right w:val="none" w:sz="0" w:space="0" w:color="auto"/>
      </w:divBdr>
    </w:div>
    <w:div w:id="1332828197">
      <w:bodyDiv w:val="1"/>
      <w:marLeft w:val="0"/>
      <w:marRight w:val="0"/>
      <w:marTop w:val="0"/>
      <w:marBottom w:val="0"/>
      <w:divBdr>
        <w:top w:val="none" w:sz="0" w:space="0" w:color="auto"/>
        <w:left w:val="none" w:sz="0" w:space="0" w:color="auto"/>
        <w:bottom w:val="none" w:sz="0" w:space="0" w:color="auto"/>
        <w:right w:val="none" w:sz="0" w:space="0" w:color="auto"/>
      </w:divBdr>
    </w:div>
    <w:div w:id="1375035183">
      <w:bodyDiv w:val="1"/>
      <w:marLeft w:val="0"/>
      <w:marRight w:val="0"/>
      <w:marTop w:val="0"/>
      <w:marBottom w:val="0"/>
      <w:divBdr>
        <w:top w:val="none" w:sz="0" w:space="0" w:color="auto"/>
        <w:left w:val="none" w:sz="0" w:space="0" w:color="auto"/>
        <w:bottom w:val="none" w:sz="0" w:space="0" w:color="auto"/>
        <w:right w:val="none" w:sz="0" w:space="0" w:color="auto"/>
      </w:divBdr>
    </w:div>
    <w:div w:id="1377897436">
      <w:bodyDiv w:val="1"/>
      <w:marLeft w:val="0"/>
      <w:marRight w:val="0"/>
      <w:marTop w:val="0"/>
      <w:marBottom w:val="0"/>
      <w:divBdr>
        <w:top w:val="none" w:sz="0" w:space="0" w:color="auto"/>
        <w:left w:val="none" w:sz="0" w:space="0" w:color="auto"/>
        <w:bottom w:val="none" w:sz="0" w:space="0" w:color="auto"/>
        <w:right w:val="none" w:sz="0" w:space="0" w:color="auto"/>
      </w:divBdr>
    </w:div>
    <w:div w:id="1401907450">
      <w:bodyDiv w:val="1"/>
      <w:marLeft w:val="0"/>
      <w:marRight w:val="0"/>
      <w:marTop w:val="0"/>
      <w:marBottom w:val="0"/>
      <w:divBdr>
        <w:top w:val="none" w:sz="0" w:space="0" w:color="auto"/>
        <w:left w:val="none" w:sz="0" w:space="0" w:color="auto"/>
        <w:bottom w:val="none" w:sz="0" w:space="0" w:color="auto"/>
        <w:right w:val="none" w:sz="0" w:space="0" w:color="auto"/>
      </w:divBdr>
    </w:div>
    <w:div w:id="1411777641">
      <w:bodyDiv w:val="1"/>
      <w:marLeft w:val="0"/>
      <w:marRight w:val="0"/>
      <w:marTop w:val="0"/>
      <w:marBottom w:val="0"/>
      <w:divBdr>
        <w:top w:val="none" w:sz="0" w:space="0" w:color="auto"/>
        <w:left w:val="none" w:sz="0" w:space="0" w:color="auto"/>
        <w:bottom w:val="none" w:sz="0" w:space="0" w:color="auto"/>
        <w:right w:val="none" w:sz="0" w:space="0" w:color="auto"/>
      </w:divBdr>
    </w:div>
    <w:div w:id="1425418573">
      <w:bodyDiv w:val="1"/>
      <w:marLeft w:val="0"/>
      <w:marRight w:val="0"/>
      <w:marTop w:val="0"/>
      <w:marBottom w:val="0"/>
      <w:divBdr>
        <w:top w:val="none" w:sz="0" w:space="0" w:color="auto"/>
        <w:left w:val="none" w:sz="0" w:space="0" w:color="auto"/>
        <w:bottom w:val="none" w:sz="0" w:space="0" w:color="auto"/>
        <w:right w:val="none" w:sz="0" w:space="0" w:color="auto"/>
      </w:divBdr>
    </w:div>
    <w:div w:id="1432429914">
      <w:bodyDiv w:val="1"/>
      <w:marLeft w:val="0"/>
      <w:marRight w:val="0"/>
      <w:marTop w:val="0"/>
      <w:marBottom w:val="0"/>
      <w:divBdr>
        <w:top w:val="none" w:sz="0" w:space="0" w:color="auto"/>
        <w:left w:val="none" w:sz="0" w:space="0" w:color="auto"/>
        <w:bottom w:val="none" w:sz="0" w:space="0" w:color="auto"/>
        <w:right w:val="none" w:sz="0" w:space="0" w:color="auto"/>
      </w:divBdr>
    </w:div>
    <w:div w:id="1434322271">
      <w:bodyDiv w:val="1"/>
      <w:marLeft w:val="0"/>
      <w:marRight w:val="0"/>
      <w:marTop w:val="0"/>
      <w:marBottom w:val="0"/>
      <w:divBdr>
        <w:top w:val="none" w:sz="0" w:space="0" w:color="auto"/>
        <w:left w:val="none" w:sz="0" w:space="0" w:color="auto"/>
        <w:bottom w:val="none" w:sz="0" w:space="0" w:color="auto"/>
        <w:right w:val="none" w:sz="0" w:space="0" w:color="auto"/>
      </w:divBdr>
    </w:div>
    <w:div w:id="1451196066">
      <w:bodyDiv w:val="1"/>
      <w:marLeft w:val="0"/>
      <w:marRight w:val="0"/>
      <w:marTop w:val="0"/>
      <w:marBottom w:val="0"/>
      <w:divBdr>
        <w:top w:val="none" w:sz="0" w:space="0" w:color="auto"/>
        <w:left w:val="none" w:sz="0" w:space="0" w:color="auto"/>
        <w:bottom w:val="none" w:sz="0" w:space="0" w:color="auto"/>
        <w:right w:val="none" w:sz="0" w:space="0" w:color="auto"/>
      </w:divBdr>
    </w:div>
    <w:div w:id="1453210369">
      <w:bodyDiv w:val="1"/>
      <w:marLeft w:val="0"/>
      <w:marRight w:val="0"/>
      <w:marTop w:val="0"/>
      <w:marBottom w:val="0"/>
      <w:divBdr>
        <w:top w:val="none" w:sz="0" w:space="0" w:color="auto"/>
        <w:left w:val="none" w:sz="0" w:space="0" w:color="auto"/>
        <w:bottom w:val="none" w:sz="0" w:space="0" w:color="auto"/>
        <w:right w:val="none" w:sz="0" w:space="0" w:color="auto"/>
      </w:divBdr>
    </w:div>
    <w:div w:id="1457942118">
      <w:bodyDiv w:val="1"/>
      <w:marLeft w:val="0"/>
      <w:marRight w:val="0"/>
      <w:marTop w:val="0"/>
      <w:marBottom w:val="0"/>
      <w:divBdr>
        <w:top w:val="none" w:sz="0" w:space="0" w:color="auto"/>
        <w:left w:val="none" w:sz="0" w:space="0" w:color="auto"/>
        <w:bottom w:val="none" w:sz="0" w:space="0" w:color="auto"/>
        <w:right w:val="none" w:sz="0" w:space="0" w:color="auto"/>
      </w:divBdr>
    </w:div>
    <w:div w:id="1471896546">
      <w:bodyDiv w:val="1"/>
      <w:marLeft w:val="0"/>
      <w:marRight w:val="0"/>
      <w:marTop w:val="0"/>
      <w:marBottom w:val="0"/>
      <w:divBdr>
        <w:top w:val="none" w:sz="0" w:space="0" w:color="auto"/>
        <w:left w:val="none" w:sz="0" w:space="0" w:color="auto"/>
        <w:bottom w:val="none" w:sz="0" w:space="0" w:color="auto"/>
        <w:right w:val="none" w:sz="0" w:space="0" w:color="auto"/>
      </w:divBdr>
    </w:div>
    <w:div w:id="1472753397">
      <w:bodyDiv w:val="1"/>
      <w:marLeft w:val="0"/>
      <w:marRight w:val="0"/>
      <w:marTop w:val="0"/>
      <w:marBottom w:val="0"/>
      <w:divBdr>
        <w:top w:val="none" w:sz="0" w:space="0" w:color="auto"/>
        <w:left w:val="none" w:sz="0" w:space="0" w:color="auto"/>
        <w:bottom w:val="none" w:sz="0" w:space="0" w:color="auto"/>
        <w:right w:val="none" w:sz="0" w:space="0" w:color="auto"/>
      </w:divBdr>
    </w:div>
    <w:div w:id="1482497607">
      <w:bodyDiv w:val="1"/>
      <w:marLeft w:val="0"/>
      <w:marRight w:val="0"/>
      <w:marTop w:val="0"/>
      <w:marBottom w:val="0"/>
      <w:divBdr>
        <w:top w:val="none" w:sz="0" w:space="0" w:color="auto"/>
        <w:left w:val="none" w:sz="0" w:space="0" w:color="auto"/>
        <w:bottom w:val="none" w:sz="0" w:space="0" w:color="auto"/>
        <w:right w:val="none" w:sz="0" w:space="0" w:color="auto"/>
      </w:divBdr>
    </w:div>
    <w:div w:id="1489253006">
      <w:bodyDiv w:val="1"/>
      <w:marLeft w:val="0"/>
      <w:marRight w:val="0"/>
      <w:marTop w:val="0"/>
      <w:marBottom w:val="0"/>
      <w:divBdr>
        <w:top w:val="none" w:sz="0" w:space="0" w:color="auto"/>
        <w:left w:val="none" w:sz="0" w:space="0" w:color="auto"/>
        <w:bottom w:val="none" w:sz="0" w:space="0" w:color="auto"/>
        <w:right w:val="none" w:sz="0" w:space="0" w:color="auto"/>
      </w:divBdr>
    </w:div>
    <w:div w:id="1494686131">
      <w:bodyDiv w:val="1"/>
      <w:marLeft w:val="0"/>
      <w:marRight w:val="0"/>
      <w:marTop w:val="0"/>
      <w:marBottom w:val="0"/>
      <w:divBdr>
        <w:top w:val="none" w:sz="0" w:space="0" w:color="auto"/>
        <w:left w:val="none" w:sz="0" w:space="0" w:color="auto"/>
        <w:bottom w:val="none" w:sz="0" w:space="0" w:color="auto"/>
        <w:right w:val="none" w:sz="0" w:space="0" w:color="auto"/>
      </w:divBdr>
    </w:div>
    <w:div w:id="1509059710">
      <w:bodyDiv w:val="1"/>
      <w:marLeft w:val="0"/>
      <w:marRight w:val="0"/>
      <w:marTop w:val="0"/>
      <w:marBottom w:val="0"/>
      <w:divBdr>
        <w:top w:val="none" w:sz="0" w:space="0" w:color="auto"/>
        <w:left w:val="none" w:sz="0" w:space="0" w:color="auto"/>
        <w:bottom w:val="none" w:sz="0" w:space="0" w:color="auto"/>
        <w:right w:val="none" w:sz="0" w:space="0" w:color="auto"/>
      </w:divBdr>
    </w:div>
    <w:div w:id="1514150253">
      <w:bodyDiv w:val="1"/>
      <w:marLeft w:val="0"/>
      <w:marRight w:val="0"/>
      <w:marTop w:val="0"/>
      <w:marBottom w:val="0"/>
      <w:divBdr>
        <w:top w:val="none" w:sz="0" w:space="0" w:color="auto"/>
        <w:left w:val="none" w:sz="0" w:space="0" w:color="auto"/>
        <w:bottom w:val="none" w:sz="0" w:space="0" w:color="auto"/>
        <w:right w:val="none" w:sz="0" w:space="0" w:color="auto"/>
      </w:divBdr>
    </w:div>
    <w:div w:id="1527864820">
      <w:bodyDiv w:val="1"/>
      <w:marLeft w:val="0"/>
      <w:marRight w:val="0"/>
      <w:marTop w:val="0"/>
      <w:marBottom w:val="0"/>
      <w:divBdr>
        <w:top w:val="none" w:sz="0" w:space="0" w:color="auto"/>
        <w:left w:val="none" w:sz="0" w:space="0" w:color="auto"/>
        <w:bottom w:val="none" w:sz="0" w:space="0" w:color="auto"/>
        <w:right w:val="none" w:sz="0" w:space="0" w:color="auto"/>
      </w:divBdr>
    </w:div>
    <w:div w:id="1532914281">
      <w:bodyDiv w:val="1"/>
      <w:marLeft w:val="0"/>
      <w:marRight w:val="0"/>
      <w:marTop w:val="0"/>
      <w:marBottom w:val="0"/>
      <w:divBdr>
        <w:top w:val="none" w:sz="0" w:space="0" w:color="auto"/>
        <w:left w:val="none" w:sz="0" w:space="0" w:color="auto"/>
        <w:bottom w:val="none" w:sz="0" w:space="0" w:color="auto"/>
        <w:right w:val="none" w:sz="0" w:space="0" w:color="auto"/>
      </w:divBdr>
    </w:div>
    <w:div w:id="1574269818">
      <w:bodyDiv w:val="1"/>
      <w:marLeft w:val="0"/>
      <w:marRight w:val="0"/>
      <w:marTop w:val="0"/>
      <w:marBottom w:val="0"/>
      <w:divBdr>
        <w:top w:val="none" w:sz="0" w:space="0" w:color="auto"/>
        <w:left w:val="none" w:sz="0" w:space="0" w:color="auto"/>
        <w:bottom w:val="none" w:sz="0" w:space="0" w:color="auto"/>
        <w:right w:val="none" w:sz="0" w:space="0" w:color="auto"/>
      </w:divBdr>
    </w:div>
    <w:div w:id="1589117060">
      <w:bodyDiv w:val="1"/>
      <w:marLeft w:val="0"/>
      <w:marRight w:val="0"/>
      <w:marTop w:val="0"/>
      <w:marBottom w:val="0"/>
      <w:divBdr>
        <w:top w:val="none" w:sz="0" w:space="0" w:color="auto"/>
        <w:left w:val="none" w:sz="0" w:space="0" w:color="auto"/>
        <w:bottom w:val="none" w:sz="0" w:space="0" w:color="auto"/>
        <w:right w:val="none" w:sz="0" w:space="0" w:color="auto"/>
      </w:divBdr>
    </w:div>
    <w:div w:id="1596744111">
      <w:bodyDiv w:val="1"/>
      <w:marLeft w:val="0"/>
      <w:marRight w:val="0"/>
      <w:marTop w:val="0"/>
      <w:marBottom w:val="0"/>
      <w:divBdr>
        <w:top w:val="none" w:sz="0" w:space="0" w:color="auto"/>
        <w:left w:val="none" w:sz="0" w:space="0" w:color="auto"/>
        <w:bottom w:val="none" w:sz="0" w:space="0" w:color="auto"/>
        <w:right w:val="none" w:sz="0" w:space="0" w:color="auto"/>
      </w:divBdr>
    </w:div>
    <w:div w:id="1600336765">
      <w:bodyDiv w:val="1"/>
      <w:marLeft w:val="0"/>
      <w:marRight w:val="0"/>
      <w:marTop w:val="0"/>
      <w:marBottom w:val="0"/>
      <w:divBdr>
        <w:top w:val="none" w:sz="0" w:space="0" w:color="auto"/>
        <w:left w:val="none" w:sz="0" w:space="0" w:color="auto"/>
        <w:bottom w:val="none" w:sz="0" w:space="0" w:color="auto"/>
        <w:right w:val="none" w:sz="0" w:space="0" w:color="auto"/>
      </w:divBdr>
    </w:div>
    <w:div w:id="1636912185">
      <w:bodyDiv w:val="1"/>
      <w:marLeft w:val="0"/>
      <w:marRight w:val="0"/>
      <w:marTop w:val="0"/>
      <w:marBottom w:val="0"/>
      <w:divBdr>
        <w:top w:val="none" w:sz="0" w:space="0" w:color="auto"/>
        <w:left w:val="none" w:sz="0" w:space="0" w:color="auto"/>
        <w:bottom w:val="none" w:sz="0" w:space="0" w:color="auto"/>
        <w:right w:val="none" w:sz="0" w:space="0" w:color="auto"/>
      </w:divBdr>
    </w:div>
    <w:div w:id="1644118799">
      <w:bodyDiv w:val="1"/>
      <w:marLeft w:val="0"/>
      <w:marRight w:val="0"/>
      <w:marTop w:val="0"/>
      <w:marBottom w:val="0"/>
      <w:divBdr>
        <w:top w:val="none" w:sz="0" w:space="0" w:color="auto"/>
        <w:left w:val="none" w:sz="0" w:space="0" w:color="auto"/>
        <w:bottom w:val="none" w:sz="0" w:space="0" w:color="auto"/>
        <w:right w:val="none" w:sz="0" w:space="0" w:color="auto"/>
      </w:divBdr>
    </w:div>
    <w:div w:id="1665551384">
      <w:bodyDiv w:val="1"/>
      <w:marLeft w:val="0"/>
      <w:marRight w:val="0"/>
      <w:marTop w:val="0"/>
      <w:marBottom w:val="0"/>
      <w:divBdr>
        <w:top w:val="none" w:sz="0" w:space="0" w:color="auto"/>
        <w:left w:val="none" w:sz="0" w:space="0" w:color="auto"/>
        <w:bottom w:val="none" w:sz="0" w:space="0" w:color="auto"/>
        <w:right w:val="none" w:sz="0" w:space="0" w:color="auto"/>
      </w:divBdr>
    </w:div>
    <w:div w:id="1685327354">
      <w:bodyDiv w:val="1"/>
      <w:marLeft w:val="0"/>
      <w:marRight w:val="0"/>
      <w:marTop w:val="0"/>
      <w:marBottom w:val="0"/>
      <w:divBdr>
        <w:top w:val="none" w:sz="0" w:space="0" w:color="auto"/>
        <w:left w:val="none" w:sz="0" w:space="0" w:color="auto"/>
        <w:bottom w:val="none" w:sz="0" w:space="0" w:color="auto"/>
        <w:right w:val="none" w:sz="0" w:space="0" w:color="auto"/>
      </w:divBdr>
    </w:div>
    <w:div w:id="1721637677">
      <w:bodyDiv w:val="1"/>
      <w:marLeft w:val="0"/>
      <w:marRight w:val="0"/>
      <w:marTop w:val="0"/>
      <w:marBottom w:val="0"/>
      <w:divBdr>
        <w:top w:val="none" w:sz="0" w:space="0" w:color="auto"/>
        <w:left w:val="none" w:sz="0" w:space="0" w:color="auto"/>
        <w:bottom w:val="none" w:sz="0" w:space="0" w:color="auto"/>
        <w:right w:val="none" w:sz="0" w:space="0" w:color="auto"/>
      </w:divBdr>
    </w:div>
    <w:div w:id="1722902057">
      <w:bodyDiv w:val="1"/>
      <w:marLeft w:val="0"/>
      <w:marRight w:val="0"/>
      <w:marTop w:val="0"/>
      <w:marBottom w:val="0"/>
      <w:divBdr>
        <w:top w:val="none" w:sz="0" w:space="0" w:color="auto"/>
        <w:left w:val="none" w:sz="0" w:space="0" w:color="auto"/>
        <w:bottom w:val="none" w:sz="0" w:space="0" w:color="auto"/>
        <w:right w:val="none" w:sz="0" w:space="0" w:color="auto"/>
      </w:divBdr>
    </w:div>
    <w:div w:id="1754661976">
      <w:bodyDiv w:val="1"/>
      <w:marLeft w:val="0"/>
      <w:marRight w:val="0"/>
      <w:marTop w:val="0"/>
      <w:marBottom w:val="0"/>
      <w:divBdr>
        <w:top w:val="none" w:sz="0" w:space="0" w:color="auto"/>
        <w:left w:val="none" w:sz="0" w:space="0" w:color="auto"/>
        <w:bottom w:val="none" w:sz="0" w:space="0" w:color="auto"/>
        <w:right w:val="none" w:sz="0" w:space="0" w:color="auto"/>
      </w:divBdr>
    </w:div>
    <w:div w:id="1765883231">
      <w:bodyDiv w:val="1"/>
      <w:marLeft w:val="0"/>
      <w:marRight w:val="0"/>
      <w:marTop w:val="0"/>
      <w:marBottom w:val="0"/>
      <w:divBdr>
        <w:top w:val="none" w:sz="0" w:space="0" w:color="auto"/>
        <w:left w:val="none" w:sz="0" w:space="0" w:color="auto"/>
        <w:bottom w:val="none" w:sz="0" w:space="0" w:color="auto"/>
        <w:right w:val="none" w:sz="0" w:space="0" w:color="auto"/>
      </w:divBdr>
    </w:div>
    <w:div w:id="1782607272">
      <w:bodyDiv w:val="1"/>
      <w:marLeft w:val="0"/>
      <w:marRight w:val="0"/>
      <w:marTop w:val="0"/>
      <w:marBottom w:val="0"/>
      <w:divBdr>
        <w:top w:val="none" w:sz="0" w:space="0" w:color="auto"/>
        <w:left w:val="none" w:sz="0" w:space="0" w:color="auto"/>
        <w:bottom w:val="none" w:sz="0" w:space="0" w:color="auto"/>
        <w:right w:val="none" w:sz="0" w:space="0" w:color="auto"/>
      </w:divBdr>
    </w:div>
    <w:div w:id="1783920001">
      <w:bodyDiv w:val="1"/>
      <w:marLeft w:val="0"/>
      <w:marRight w:val="0"/>
      <w:marTop w:val="0"/>
      <w:marBottom w:val="0"/>
      <w:divBdr>
        <w:top w:val="none" w:sz="0" w:space="0" w:color="auto"/>
        <w:left w:val="none" w:sz="0" w:space="0" w:color="auto"/>
        <w:bottom w:val="none" w:sz="0" w:space="0" w:color="auto"/>
        <w:right w:val="none" w:sz="0" w:space="0" w:color="auto"/>
      </w:divBdr>
    </w:div>
    <w:div w:id="1790660036">
      <w:bodyDiv w:val="1"/>
      <w:marLeft w:val="0"/>
      <w:marRight w:val="0"/>
      <w:marTop w:val="0"/>
      <w:marBottom w:val="0"/>
      <w:divBdr>
        <w:top w:val="none" w:sz="0" w:space="0" w:color="auto"/>
        <w:left w:val="none" w:sz="0" w:space="0" w:color="auto"/>
        <w:bottom w:val="none" w:sz="0" w:space="0" w:color="auto"/>
        <w:right w:val="none" w:sz="0" w:space="0" w:color="auto"/>
      </w:divBdr>
    </w:div>
    <w:div w:id="1793590119">
      <w:bodyDiv w:val="1"/>
      <w:marLeft w:val="0"/>
      <w:marRight w:val="0"/>
      <w:marTop w:val="0"/>
      <w:marBottom w:val="0"/>
      <w:divBdr>
        <w:top w:val="none" w:sz="0" w:space="0" w:color="auto"/>
        <w:left w:val="none" w:sz="0" w:space="0" w:color="auto"/>
        <w:bottom w:val="none" w:sz="0" w:space="0" w:color="auto"/>
        <w:right w:val="none" w:sz="0" w:space="0" w:color="auto"/>
      </w:divBdr>
    </w:div>
    <w:div w:id="1798329076">
      <w:bodyDiv w:val="1"/>
      <w:marLeft w:val="0"/>
      <w:marRight w:val="0"/>
      <w:marTop w:val="0"/>
      <w:marBottom w:val="0"/>
      <w:divBdr>
        <w:top w:val="none" w:sz="0" w:space="0" w:color="auto"/>
        <w:left w:val="none" w:sz="0" w:space="0" w:color="auto"/>
        <w:bottom w:val="none" w:sz="0" w:space="0" w:color="auto"/>
        <w:right w:val="none" w:sz="0" w:space="0" w:color="auto"/>
      </w:divBdr>
    </w:div>
    <w:div w:id="1800029202">
      <w:bodyDiv w:val="1"/>
      <w:marLeft w:val="0"/>
      <w:marRight w:val="0"/>
      <w:marTop w:val="0"/>
      <w:marBottom w:val="0"/>
      <w:divBdr>
        <w:top w:val="none" w:sz="0" w:space="0" w:color="auto"/>
        <w:left w:val="none" w:sz="0" w:space="0" w:color="auto"/>
        <w:bottom w:val="none" w:sz="0" w:space="0" w:color="auto"/>
        <w:right w:val="none" w:sz="0" w:space="0" w:color="auto"/>
      </w:divBdr>
    </w:div>
    <w:div w:id="1804618920">
      <w:bodyDiv w:val="1"/>
      <w:marLeft w:val="0"/>
      <w:marRight w:val="0"/>
      <w:marTop w:val="0"/>
      <w:marBottom w:val="0"/>
      <w:divBdr>
        <w:top w:val="none" w:sz="0" w:space="0" w:color="auto"/>
        <w:left w:val="none" w:sz="0" w:space="0" w:color="auto"/>
        <w:bottom w:val="none" w:sz="0" w:space="0" w:color="auto"/>
        <w:right w:val="none" w:sz="0" w:space="0" w:color="auto"/>
      </w:divBdr>
    </w:div>
    <w:div w:id="1807578434">
      <w:bodyDiv w:val="1"/>
      <w:marLeft w:val="0"/>
      <w:marRight w:val="0"/>
      <w:marTop w:val="0"/>
      <w:marBottom w:val="0"/>
      <w:divBdr>
        <w:top w:val="none" w:sz="0" w:space="0" w:color="auto"/>
        <w:left w:val="none" w:sz="0" w:space="0" w:color="auto"/>
        <w:bottom w:val="none" w:sz="0" w:space="0" w:color="auto"/>
        <w:right w:val="none" w:sz="0" w:space="0" w:color="auto"/>
      </w:divBdr>
    </w:div>
    <w:div w:id="1808861477">
      <w:bodyDiv w:val="1"/>
      <w:marLeft w:val="0"/>
      <w:marRight w:val="0"/>
      <w:marTop w:val="0"/>
      <w:marBottom w:val="0"/>
      <w:divBdr>
        <w:top w:val="none" w:sz="0" w:space="0" w:color="auto"/>
        <w:left w:val="none" w:sz="0" w:space="0" w:color="auto"/>
        <w:bottom w:val="none" w:sz="0" w:space="0" w:color="auto"/>
        <w:right w:val="none" w:sz="0" w:space="0" w:color="auto"/>
      </w:divBdr>
    </w:div>
    <w:div w:id="1835022442">
      <w:bodyDiv w:val="1"/>
      <w:marLeft w:val="0"/>
      <w:marRight w:val="0"/>
      <w:marTop w:val="0"/>
      <w:marBottom w:val="0"/>
      <w:divBdr>
        <w:top w:val="none" w:sz="0" w:space="0" w:color="auto"/>
        <w:left w:val="none" w:sz="0" w:space="0" w:color="auto"/>
        <w:bottom w:val="none" w:sz="0" w:space="0" w:color="auto"/>
        <w:right w:val="none" w:sz="0" w:space="0" w:color="auto"/>
      </w:divBdr>
    </w:div>
    <w:div w:id="1850555479">
      <w:bodyDiv w:val="1"/>
      <w:marLeft w:val="0"/>
      <w:marRight w:val="0"/>
      <w:marTop w:val="0"/>
      <w:marBottom w:val="0"/>
      <w:divBdr>
        <w:top w:val="none" w:sz="0" w:space="0" w:color="auto"/>
        <w:left w:val="none" w:sz="0" w:space="0" w:color="auto"/>
        <w:bottom w:val="none" w:sz="0" w:space="0" w:color="auto"/>
        <w:right w:val="none" w:sz="0" w:space="0" w:color="auto"/>
      </w:divBdr>
    </w:div>
    <w:div w:id="1881624486">
      <w:bodyDiv w:val="1"/>
      <w:marLeft w:val="0"/>
      <w:marRight w:val="0"/>
      <w:marTop w:val="0"/>
      <w:marBottom w:val="0"/>
      <w:divBdr>
        <w:top w:val="none" w:sz="0" w:space="0" w:color="auto"/>
        <w:left w:val="none" w:sz="0" w:space="0" w:color="auto"/>
        <w:bottom w:val="none" w:sz="0" w:space="0" w:color="auto"/>
        <w:right w:val="none" w:sz="0" w:space="0" w:color="auto"/>
      </w:divBdr>
    </w:div>
    <w:div w:id="1883590067">
      <w:bodyDiv w:val="1"/>
      <w:marLeft w:val="0"/>
      <w:marRight w:val="0"/>
      <w:marTop w:val="0"/>
      <w:marBottom w:val="0"/>
      <w:divBdr>
        <w:top w:val="none" w:sz="0" w:space="0" w:color="auto"/>
        <w:left w:val="none" w:sz="0" w:space="0" w:color="auto"/>
        <w:bottom w:val="none" w:sz="0" w:space="0" w:color="auto"/>
        <w:right w:val="none" w:sz="0" w:space="0" w:color="auto"/>
      </w:divBdr>
    </w:div>
    <w:div w:id="1895922821">
      <w:bodyDiv w:val="1"/>
      <w:marLeft w:val="0"/>
      <w:marRight w:val="0"/>
      <w:marTop w:val="0"/>
      <w:marBottom w:val="0"/>
      <w:divBdr>
        <w:top w:val="none" w:sz="0" w:space="0" w:color="auto"/>
        <w:left w:val="none" w:sz="0" w:space="0" w:color="auto"/>
        <w:bottom w:val="none" w:sz="0" w:space="0" w:color="auto"/>
        <w:right w:val="none" w:sz="0" w:space="0" w:color="auto"/>
      </w:divBdr>
    </w:div>
    <w:div w:id="1941834158">
      <w:bodyDiv w:val="1"/>
      <w:marLeft w:val="0"/>
      <w:marRight w:val="0"/>
      <w:marTop w:val="0"/>
      <w:marBottom w:val="0"/>
      <w:divBdr>
        <w:top w:val="none" w:sz="0" w:space="0" w:color="auto"/>
        <w:left w:val="none" w:sz="0" w:space="0" w:color="auto"/>
        <w:bottom w:val="none" w:sz="0" w:space="0" w:color="auto"/>
        <w:right w:val="none" w:sz="0" w:space="0" w:color="auto"/>
      </w:divBdr>
    </w:div>
    <w:div w:id="1953243789">
      <w:bodyDiv w:val="1"/>
      <w:marLeft w:val="0"/>
      <w:marRight w:val="0"/>
      <w:marTop w:val="0"/>
      <w:marBottom w:val="0"/>
      <w:divBdr>
        <w:top w:val="none" w:sz="0" w:space="0" w:color="auto"/>
        <w:left w:val="none" w:sz="0" w:space="0" w:color="auto"/>
        <w:bottom w:val="none" w:sz="0" w:space="0" w:color="auto"/>
        <w:right w:val="none" w:sz="0" w:space="0" w:color="auto"/>
      </w:divBdr>
    </w:div>
    <w:div w:id="1956666452">
      <w:bodyDiv w:val="1"/>
      <w:marLeft w:val="0"/>
      <w:marRight w:val="0"/>
      <w:marTop w:val="0"/>
      <w:marBottom w:val="0"/>
      <w:divBdr>
        <w:top w:val="none" w:sz="0" w:space="0" w:color="auto"/>
        <w:left w:val="none" w:sz="0" w:space="0" w:color="auto"/>
        <w:bottom w:val="none" w:sz="0" w:space="0" w:color="auto"/>
        <w:right w:val="none" w:sz="0" w:space="0" w:color="auto"/>
      </w:divBdr>
    </w:div>
    <w:div w:id="1965501802">
      <w:bodyDiv w:val="1"/>
      <w:marLeft w:val="0"/>
      <w:marRight w:val="0"/>
      <w:marTop w:val="0"/>
      <w:marBottom w:val="0"/>
      <w:divBdr>
        <w:top w:val="none" w:sz="0" w:space="0" w:color="auto"/>
        <w:left w:val="none" w:sz="0" w:space="0" w:color="auto"/>
        <w:bottom w:val="none" w:sz="0" w:space="0" w:color="auto"/>
        <w:right w:val="none" w:sz="0" w:space="0" w:color="auto"/>
      </w:divBdr>
    </w:div>
    <w:div w:id="1975794927">
      <w:bodyDiv w:val="1"/>
      <w:marLeft w:val="0"/>
      <w:marRight w:val="0"/>
      <w:marTop w:val="0"/>
      <w:marBottom w:val="0"/>
      <w:divBdr>
        <w:top w:val="none" w:sz="0" w:space="0" w:color="auto"/>
        <w:left w:val="none" w:sz="0" w:space="0" w:color="auto"/>
        <w:bottom w:val="none" w:sz="0" w:space="0" w:color="auto"/>
        <w:right w:val="none" w:sz="0" w:space="0" w:color="auto"/>
      </w:divBdr>
    </w:div>
    <w:div w:id="1976065170">
      <w:bodyDiv w:val="1"/>
      <w:marLeft w:val="0"/>
      <w:marRight w:val="0"/>
      <w:marTop w:val="0"/>
      <w:marBottom w:val="0"/>
      <w:divBdr>
        <w:top w:val="none" w:sz="0" w:space="0" w:color="auto"/>
        <w:left w:val="none" w:sz="0" w:space="0" w:color="auto"/>
        <w:bottom w:val="none" w:sz="0" w:space="0" w:color="auto"/>
        <w:right w:val="none" w:sz="0" w:space="0" w:color="auto"/>
      </w:divBdr>
    </w:div>
    <w:div w:id="1981882648">
      <w:bodyDiv w:val="1"/>
      <w:marLeft w:val="0"/>
      <w:marRight w:val="0"/>
      <w:marTop w:val="0"/>
      <w:marBottom w:val="0"/>
      <w:divBdr>
        <w:top w:val="none" w:sz="0" w:space="0" w:color="auto"/>
        <w:left w:val="none" w:sz="0" w:space="0" w:color="auto"/>
        <w:bottom w:val="none" w:sz="0" w:space="0" w:color="auto"/>
        <w:right w:val="none" w:sz="0" w:space="0" w:color="auto"/>
      </w:divBdr>
    </w:div>
    <w:div w:id="1985234207">
      <w:bodyDiv w:val="1"/>
      <w:marLeft w:val="0"/>
      <w:marRight w:val="0"/>
      <w:marTop w:val="0"/>
      <w:marBottom w:val="0"/>
      <w:divBdr>
        <w:top w:val="none" w:sz="0" w:space="0" w:color="auto"/>
        <w:left w:val="none" w:sz="0" w:space="0" w:color="auto"/>
        <w:bottom w:val="none" w:sz="0" w:space="0" w:color="auto"/>
        <w:right w:val="none" w:sz="0" w:space="0" w:color="auto"/>
      </w:divBdr>
    </w:div>
    <w:div w:id="1986277043">
      <w:bodyDiv w:val="1"/>
      <w:marLeft w:val="0"/>
      <w:marRight w:val="0"/>
      <w:marTop w:val="0"/>
      <w:marBottom w:val="0"/>
      <w:divBdr>
        <w:top w:val="none" w:sz="0" w:space="0" w:color="auto"/>
        <w:left w:val="none" w:sz="0" w:space="0" w:color="auto"/>
        <w:bottom w:val="none" w:sz="0" w:space="0" w:color="auto"/>
        <w:right w:val="none" w:sz="0" w:space="0" w:color="auto"/>
      </w:divBdr>
    </w:div>
    <w:div w:id="1992440696">
      <w:bodyDiv w:val="1"/>
      <w:marLeft w:val="0"/>
      <w:marRight w:val="0"/>
      <w:marTop w:val="0"/>
      <w:marBottom w:val="0"/>
      <w:divBdr>
        <w:top w:val="none" w:sz="0" w:space="0" w:color="auto"/>
        <w:left w:val="none" w:sz="0" w:space="0" w:color="auto"/>
        <w:bottom w:val="none" w:sz="0" w:space="0" w:color="auto"/>
        <w:right w:val="none" w:sz="0" w:space="0" w:color="auto"/>
      </w:divBdr>
    </w:div>
    <w:div w:id="2001956835">
      <w:bodyDiv w:val="1"/>
      <w:marLeft w:val="0"/>
      <w:marRight w:val="0"/>
      <w:marTop w:val="0"/>
      <w:marBottom w:val="0"/>
      <w:divBdr>
        <w:top w:val="none" w:sz="0" w:space="0" w:color="auto"/>
        <w:left w:val="none" w:sz="0" w:space="0" w:color="auto"/>
        <w:bottom w:val="none" w:sz="0" w:space="0" w:color="auto"/>
        <w:right w:val="none" w:sz="0" w:space="0" w:color="auto"/>
      </w:divBdr>
    </w:div>
    <w:div w:id="2002849344">
      <w:bodyDiv w:val="1"/>
      <w:marLeft w:val="0"/>
      <w:marRight w:val="0"/>
      <w:marTop w:val="0"/>
      <w:marBottom w:val="0"/>
      <w:divBdr>
        <w:top w:val="none" w:sz="0" w:space="0" w:color="auto"/>
        <w:left w:val="none" w:sz="0" w:space="0" w:color="auto"/>
        <w:bottom w:val="none" w:sz="0" w:space="0" w:color="auto"/>
        <w:right w:val="none" w:sz="0" w:space="0" w:color="auto"/>
      </w:divBdr>
    </w:div>
    <w:div w:id="2030836796">
      <w:bodyDiv w:val="1"/>
      <w:marLeft w:val="0"/>
      <w:marRight w:val="0"/>
      <w:marTop w:val="0"/>
      <w:marBottom w:val="0"/>
      <w:divBdr>
        <w:top w:val="none" w:sz="0" w:space="0" w:color="auto"/>
        <w:left w:val="none" w:sz="0" w:space="0" w:color="auto"/>
        <w:bottom w:val="none" w:sz="0" w:space="0" w:color="auto"/>
        <w:right w:val="none" w:sz="0" w:space="0" w:color="auto"/>
      </w:divBdr>
    </w:div>
    <w:div w:id="2063208260">
      <w:bodyDiv w:val="1"/>
      <w:marLeft w:val="0"/>
      <w:marRight w:val="0"/>
      <w:marTop w:val="0"/>
      <w:marBottom w:val="0"/>
      <w:divBdr>
        <w:top w:val="none" w:sz="0" w:space="0" w:color="auto"/>
        <w:left w:val="none" w:sz="0" w:space="0" w:color="auto"/>
        <w:bottom w:val="none" w:sz="0" w:space="0" w:color="auto"/>
        <w:right w:val="none" w:sz="0" w:space="0" w:color="auto"/>
      </w:divBdr>
    </w:div>
    <w:div w:id="2118676178">
      <w:bodyDiv w:val="1"/>
      <w:marLeft w:val="0"/>
      <w:marRight w:val="0"/>
      <w:marTop w:val="0"/>
      <w:marBottom w:val="0"/>
      <w:divBdr>
        <w:top w:val="none" w:sz="0" w:space="0" w:color="auto"/>
        <w:left w:val="none" w:sz="0" w:space="0" w:color="auto"/>
        <w:bottom w:val="none" w:sz="0" w:space="0" w:color="auto"/>
        <w:right w:val="none" w:sz="0" w:space="0" w:color="auto"/>
      </w:divBdr>
    </w:div>
    <w:div w:id="2139448622">
      <w:bodyDiv w:val="1"/>
      <w:marLeft w:val="0"/>
      <w:marRight w:val="0"/>
      <w:marTop w:val="0"/>
      <w:marBottom w:val="0"/>
      <w:divBdr>
        <w:top w:val="none" w:sz="0" w:space="0" w:color="auto"/>
        <w:left w:val="none" w:sz="0" w:space="0" w:color="auto"/>
        <w:bottom w:val="none" w:sz="0" w:space="0" w:color="auto"/>
        <w:right w:val="none" w:sz="0" w:space="0" w:color="auto"/>
      </w:divBdr>
    </w:div>
    <w:div w:id="21468453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7EE8FC-0647-4447-AA67-FD1A925BE0DB}"/>
</file>

<file path=customXml/itemProps2.xml><?xml version="1.0" encoding="utf-8"?>
<ds:datastoreItem xmlns:ds="http://schemas.openxmlformats.org/officeDocument/2006/customXml" ds:itemID="{95579349-3C2E-4CCD-A8E9-95804385F07E}"/>
</file>

<file path=customXml/itemProps3.xml><?xml version="1.0" encoding="utf-8"?>
<ds:datastoreItem xmlns:ds="http://schemas.openxmlformats.org/officeDocument/2006/customXml" ds:itemID="{A2614294-EA8B-4504-9F15-F20405180865}"/>
</file>

<file path=customXml/itemProps4.xml><?xml version="1.0" encoding="utf-8"?>
<ds:datastoreItem xmlns:ds="http://schemas.openxmlformats.org/officeDocument/2006/customXml" ds:itemID="{CAB36822-0675-4FB8-9EC0-2FC89822F2CC}"/>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MIC</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Pham Hong Khiem</dc:creator>
  <cp:lastModifiedBy>A</cp:lastModifiedBy>
  <cp:revision>2</cp:revision>
  <cp:lastPrinted>2017-12-21T03:44:00Z</cp:lastPrinted>
  <dcterms:created xsi:type="dcterms:W3CDTF">2018-01-25T02:43:00Z</dcterms:created>
  <dcterms:modified xsi:type="dcterms:W3CDTF">2018-01-25T02:43:00Z</dcterms:modified>
</cp:coreProperties>
</file>