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04D" w14:textId="77777777" w:rsidR="002239B3" w:rsidRPr="000618FB" w:rsidRDefault="00DA0D4E" w:rsidP="005103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18FB">
        <w:rPr>
          <w:rFonts w:ascii="Times New Roman" w:hAnsi="Times New Roman" w:cs="Times New Roman"/>
          <w:b/>
          <w:bCs/>
          <w:sz w:val="26"/>
          <w:szCs w:val="26"/>
        </w:rPr>
        <w:t>Danh sách Top 10 của Bảng xếp hạng</w:t>
      </w:r>
      <w:r w:rsidR="00423A13" w:rsidRPr="000618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239B3" w:rsidRPr="000618FB">
        <w:rPr>
          <w:rFonts w:ascii="Times New Roman" w:hAnsi="Times New Roman" w:cs="Times New Roman"/>
          <w:b/>
          <w:bCs/>
          <w:sz w:val="26"/>
          <w:szCs w:val="26"/>
        </w:rPr>
        <w:t xml:space="preserve">PROFIT500 – </w:t>
      </w:r>
    </w:p>
    <w:p w14:paraId="2E8657DB" w14:textId="371813F7" w:rsidR="00B63793" w:rsidRPr="000618FB" w:rsidRDefault="00DA0D4E" w:rsidP="00510396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18FB">
        <w:rPr>
          <w:rFonts w:ascii="Times New Roman" w:hAnsi="Times New Roman" w:cs="Times New Roman"/>
          <w:b/>
          <w:bCs/>
          <w:sz w:val="26"/>
          <w:szCs w:val="26"/>
        </w:rPr>
        <w:t>Top 5</w:t>
      </w:r>
      <w:r w:rsidR="00510396" w:rsidRPr="000618F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0618FB">
        <w:rPr>
          <w:rFonts w:ascii="Times New Roman" w:hAnsi="Times New Roman" w:cs="Times New Roman"/>
          <w:b/>
          <w:bCs/>
          <w:sz w:val="26"/>
          <w:szCs w:val="26"/>
        </w:rPr>
        <w:t xml:space="preserve">0 </w:t>
      </w:r>
      <w:r w:rsidR="00510396" w:rsidRPr="000618FB">
        <w:rPr>
          <w:rFonts w:ascii="Times New Roman" w:hAnsi="Times New Roman" w:cs="Times New Roman"/>
          <w:b/>
          <w:bCs/>
          <w:sz w:val="26"/>
          <w:szCs w:val="26"/>
        </w:rPr>
        <w:t xml:space="preserve">Doanh nghiệp lợi nhuận tốt nhất Việt Nam </w:t>
      </w:r>
      <w:r w:rsidRPr="000618FB">
        <w:rPr>
          <w:rFonts w:ascii="Times New Roman" w:hAnsi="Times New Roman" w:cs="Times New Roman"/>
          <w:b/>
          <w:bCs/>
          <w:sz w:val="26"/>
          <w:szCs w:val="26"/>
        </w:rPr>
        <w:t>năm 2022</w:t>
      </w:r>
    </w:p>
    <w:p w14:paraId="65393990" w14:textId="01A42A2B" w:rsidR="00F22BF0" w:rsidRPr="00510396" w:rsidRDefault="00F22BF0" w:rsidP="00510396">
      <w:pPr>
        <w:spacing w:before="120" w:after="120" w:line="312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0396">
        <w:rPr>
          <w:rFonts w:ascii="Times New Roman" w:hAnsi="Times New Roman" w:cs="Times New Roman"/>
          <w:i/>
          <w:iCs/>
          <w:sz w:val="24"/>
          <w:szCs w:val="24"/>
        </w:rPr>
        <w:t>Xem d</w:t>
      </w:r>
      <w:r w:rsidR="00423A13" w:rsidRPr="00510396">
        <w:rPr>
          <w:rFonts w:ascii="Times New Roman" w:hAnsi="Times New Roman" w:cs="Times New Roman"/>
          <w:i/>
          <w:iCs/>
          <w:sz w:val="24"/>
          <w:szCs w:val="24"/>
        </w:rPr>
        <w:t>anh sách đầy đủ 5</w:t>
      </w:r>
      <w:r w:rsidR="00510396" w:rsidRPr="0051039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423A13" w:rsidRPr="00510396">
        <w:rPr>
          <w:rFonts w:ascii="Times New Roman" w:hAnsi="Times New Roman" w:cs="Times New Roman"/>
          <w:i/>
          <w:iCs/>
          <w:sz w:val="24"/>
          <w:szCs w:val="24"/>
        </w:rPr>
        <w:t xml:space="preserve">0 doanh nghiệp tại: </w:t>
      </w:r>
      <w:hyperlink r:id="rId6" w:history="1">
        <w:r w:rsidR="00510396" w:rsidRPr="0051039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https://profit500.vn/</w:t>
        </w:r>
      </w:hyperlink>
    </w:p>
    <w:p w14:paraId="48AAC623" w14:textId="14638D8D" w:rsidR="006F4B1E" w:rsidRPr="009D1274" w:rsidRDefault="006F4B1E" w:rsidP="00510396">
      <w:pPr>
        <w:spacing w:before="120" w:after="120" w:line="312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3381D5" w14:textId="27EEEF6A" w:rsidR="001A0FF0" w:rsidRPr="001A0FF0" w:rsidRDefault="001A0FF0" w:rsidP="001A0FF0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FF0">
        <w:rPr>
          <w:rFonts w:ascii="Times New Roman" w:hAnsi="Times New Roman" w:cs="Times New Roman"/>
          <w:b/>
          <w:bCs/>
          <w:sz w:val="24"/>
          <w:szCs w:val="24"/>
        </w:rPr>
        <w:t>Danh sách 1: Top 10 Bảng xếp hạng Top 500 Doanh nghiệp lợi nhuận tốt nhất Việt Nam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0FF0">
        <w:rPr>
          <w:rFonts w:ascii="Times New Roman" w:hAnsi="Times New Roman" w:cs="Times New Roman"/>
          <w:b/>
          <w:bCs/>
          <w:sz w:val="24"/>
          <w:szCs w:val="24"/>
        </w:rPr>
        <w:t>năm 2022 (Bảng 1)</w:t>
      </w:r>
    </w:p>
    <w:p w14:paraId="60C78A3E" w14:textId="1BE21B06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Tập đoàn Dầu khí Việt Nam</w:t>
      </w:r>
    </w:p>
    <w:p w14:paraId="620F5A71" w14:textId="1EE73FE8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Công ty TNHH Samsung Electronics Việt Nam Thái Nguyên</w:t>
      </w:r>
    </w:p>
    <w:p w14:paraId="020D8CCD" w14:textId="22AA0D22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Công ty Cổ phần Tập đoàn Hòa Phát</w:t>
      </w:r>
    </w:p>
    <w:p w14:paraId="5CDF4F97" w14:textId="3FBE6B86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Tập đoàn Công nghiệp - Viễn thông Quân đội</w:t>
      </w:r>
    </w:p>
    <w:p w14:paraId="7DFD39C2" w14:textId="39240D5E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Ngân hàng TMCP Ngoại thương Việt Nam</w:t>
      </w:r>
    </w:p>
    <w:p w14:paraId="769DB984" w14:textId="7DC6950F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Ngân hàng TMCP Kỹ thương Việt Nam</w:t>
      </w:r>
    </w:p>
    <w:p w14:paraId="1BE2E87A" w14:textId="08199424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 xml:space="preserve">Tập đoàn Điện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239B3">
        <w:rPr>
          <w:rFonts w:ascii="Times New Roman" w:hAnsi="Times New Roman" w:cs="Times New Roman"/>
          <w:sz w:val="24"/>
          <w:szCs w:val="24"/>
        </w:rPr>
        <w:t>ực Việt Nam</w:t>
      </w:r>
    </w:p>
    <w:p w14:paraId="6AFD5CF8" w14:textId="62B5B2FD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Ngân hàng TMCP Công thương Việt Nam</w:t>
      </w:r>
    </w:p>
    <w:p w14:paraId="14E48F55" w14:textId="6B1B185A" w:rsidR="002239B3" w:rsidRPr="002239B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Ngân hàng TMCP Quân đội</w:t>
      </w:r>
    </w:p>
    <w:p w14:paraId="400F2DCB" w14:textId="5174DFD8" w:rsidR="00423A13" w:rsidRDefault="002239B3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B3">
        <w:rPr>
          <w:rFonts w:ascii="Times New Roman" w:hAnsi="Times New Roman" w:cs="Times New Roman"/>
          <w:sz w:val="24"/>
          <w:szCs w:val="24"/>
        </w:rPr>
        <w:t>Ngân hàng Nông nghiệp &amp; Phát triển Nông thôn Việt Nam</w:t>
      </w:r>
    </w:p>
    <w:p w14:paraId="0BBC5037" w14:textId="525E134A" w:rsidR="001A0FF0" w:rsidRDefault="001A0FF0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6D865" w14:textId="4E410702" w:rsidR="001A0FF0" w:rsidRPr="001A0FF0" w:rsidRDefault="001A0FF0" w:rsidP="001A0FF0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FF0">
        <w:rPr>
          <w:rFonts w:ascii="Times New Roman" w:hAnsi="Times New Roman" w:cs="Times New Roman"/>
          <w:b/>
          <w:bCs/>
          <w:sz w:val="24"/>
          <w:szCs w:val="24"/>
        </w:rPr>
        <w:t>Danh sách 2: Top 10 Bảng xếp hạng Top 500 Doanh nghiệp tư nhân lợi nhuận tốt nhất Việt Nam năm 2022 (Bảng 2)</w:t>
      </w:r>
    </w:p>
    <w:p w14:paraId="3B9FD288" w14:textId="19A1887F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Công ty Cổ phần Tập đoàn Hòa Phát</w:t>
      </w:r>
    </w:p>
    <w:p w14:paraId="7D5C90DB" w14:textId="4E240127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Ngân hàng TMCP Kỹ thương Việt Nam</w:t>
      </w:r>
    </w:p>
    <w:p w14:paraId="632E1F83" w14:textId="25AD5170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Ngân hàng TMCP Việt Nam Thịnh Vượng</w:t>
      </w:r>
    </w:p>
    <w:p w14:paraId="7B7BCB77" w14:textId="1641D075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Công ty Cổ phần Sữa Việt Nam</w:t>
      </w:r>
    </w:p>
    <w:p w14:paraId="57397D21" w14:textId="08CAB2F4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Ngân hàng TMCP Á Châu</w:t>
      </w:r>
    </w:p>
    <w:p w14:paraId="53824037" w14:textId="67FBBEC5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Công ty CP Tập đoàn Masan</w:t>
      </w:r>
    </w:p>
    <w:p w14:paraId="46E66708" w14:textId="2FD497C4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Ngân hàng TMCP Phát triển TP. Hồ Chí Minh</w:t>
      </w:r>
    </w:p>
    <w:p w14:paraId="100B6AB6" w14:textId="55625177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 xml:space="preserve">Ngân hàng TMCP Quốc </w:t>
      </w:r>
      <w:r w:rsidR="00507484">
        <w:rPr>
          <w:rFonts w:ascii="Times New Roman" w:hAnsi="Times New Roman" w:cs="Times New Roman"/>
          <w:sz w:val="24"/>
          <w:szCs w:val="24"/>
        </w:rPr>
        <w:t>t</w:t>
      </w:r>
      <w:r w:rsidRPr="00934729">
        <w:rPr>
          <w:rFonts w:ascii="Times New Roman" w:hAnsi="Times New Roman" w:cs="Times New Roman"/>
          <w:sz w:val="24"/>
          <w:szCs w:val="24"/>
        </w:rPr>
        <w:t>ế Việt Nam</w:t>
      </w:r>
    </w:p>
    <w:p w14:paraId="21098290" w14:textId="03EB583F" w:rsidR="00934729" w:rsidRPr="00934729" w:rsidRDefault="00934729" w:rsidP="00934729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Công ty CP Đầu tư Thế giới Di động</w:t>
      </w:r>
    </w:p>
    <w:p w14:paraId="38B1E670" w14:textId="19F676EA" w:rsidR="001A0FF0" w:rsidRPr="00510396" w:rsidRDefault="00934729" w:rsidP="002239B3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729">
        <w:rPr>
          <w:rFonts w:ascii="Times New Roman" w:hAnsi="Times New Roman" w:cs="Times New Roman"/>
          <w:sz w:val="24"/>
          <w:szCs w:val="24"/>
        </w:rPr>
        <w:t>Công ty Cổ phần Hàng tiêu dùng Masan</w:t>
      </w:r>
    </w:p>
    <w:sectPr w:rsidR="001A0FF0" w:rsidRPr="00510396" w:rsidSect="009D1274">
      <w:headerReference w:type="default" r:id="rId7"/>
      <w:pgSz w:w="12240" w:h="15840"/>
      <w:pgMar w:top="709" w:right="1325" w:bottom="0" w:left="156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E438" w14:textId="77777777" w:rsidR="00386524" w:rsidRDefault="00386524" w:rsidP="009D1274">
      <w:pPr>
        <w:spacing w:after="0" w:line="240" w:lineRule="auto"/>
      </w:pPr>
      <w:r>
        <w:separator/>
      </w:r>
    </w:p>
  </w:endnote>
  <w:endnote w:type="continuationSeparator" w:id="0">
    <w:p w14:paraId="4B83AC3C" w14:textId="77777777" w:rsidR="00386524" w:rsidRDefault="00386524" w:rsidP="009D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3A4D" w14:textId="77777777" w:rsidR="00386524" w:rsidRDefault="00386524" w:rsidP="009D1274">
      <w:pPr>
        <w:spacing w:after="0" w:line="240" w:lineRule="auto"/>
      </w:pPr>
      <w:r>
        <w:separator/>
      </w:r>
    </w:p>
  </w:footnote>
  <w:footnote w:type="continuationSeparator" w:id="0">
    <w:p w14:paraId="169956DE" w14:textId="77777777" w:rsidR="00386524" w:rsidRDefault="00386524" w:rsidP="009D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FB18" w14:textId="61B48549" w:rsidR="009D1274" w:rsidRDefault="009D1274" w:rsidP="009D1274">
    <w:pPr>
      <w:pStyle w:val="Header"/>
      <w:tabs>
        <w:tab w:val="clear" w:pos="9360"/>
      </w:tabs>
      <w:ind w:right="-426"/>
      <w:jc w:val="right"/>
    </w:pPr>
    <w:r>
      <w:rPr>
        <w:noProof/>
      </w:rPr>
      <w:drawing>
        <wp:inline distT="0" distB="0" distL="0" distR="0" wp14:anchorId="656A3C1A" wp14:editId="3790A895">
          <wp:extent cx="1123950" cy="4654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738B7" w14:textId="77777777" w:rsidR="009D1274" w:rsidRPr="009D1274" w:rsidRDefault="009D1274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0618FB"/>
    <w:rsid w:val="00157545"/>
    <w:rsid w:val="001A0FF0"/>
    <w:rsid w:val="002239B3"/>
    <w:rsid w:val="00244274"/>
    <w:rsid w:val="00386524"/>
    <w:rsid w:val="00423A13"/>
    <w:rsid w:val="004F4409"/>
    <w:rsid w:val="00507484"/>
    <w:rsid w:val="00510396"/>
    <w:rsid w:val="006F4B1E"/>
    <w:rsid w:val="00934729"/>
    <w:rsid w:val="00951D70"/>
    <w:rsid w:val="009D1274"/>
    <w:rsid w:val="00A457C8"/>
    <w:rsid w:val="00B63793"/>
    <w:rsid w:val="00C97280"/>
    <w:rsid w:val="00CC6E0F"/>
    <w:rsid w:val="00CE09E8"/>
    <w:rsid w:val="00D92768"/>
    <w:rsid w:val="00DA0D4E"/>
    <w:rsid w:val="00EA335B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2636"/>
  <w15:chartTrackingRefBased/>
  <w15:docId w15:val="{58333AC7-767A-4EF0-8194-794A62F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74"/>
  </w:style>
  <w:style w:type="paragraph" w:styleId="Footer">
    <w:name w:val="footer"/>
    <w:basedOn w:val="Normal"/>
    <w:link w:val="FooterChar"/>
    <w:uiPriority w:val="99"/>
    <w:unhideWhenUsed/>
    <w:rsid w:val="009D1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it500.v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2022-03-08T08:13:00Z</dcterms:created>
  <dcterms:modified xsi:type="dcterms:W3CDTF">2022-09-15T02:06:00Z</dcterms:modified>
</cp:coreProperties>
</file>