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1E0" w:firstRow="1" w:lastRow="1" w:firstColumn="1" w:lastColumn="1" w:noHBand="0" w:noVBand="0"/>
      </w:tblPr>
      <w:tblGrid>
        <w:gridCol w:w="4395"/>
        <w:gridCol w:w="5670"/>
      </w:tblGrid>
      <w:tr w:rsidR="00AC11A0" w14:paraId="5B28E177" w14:textId="77777777" w:rsidTr="00C5093D">
        <w:trPr>
          <w:trHeight w:val="1128"/>
        </w:trPr>
        <w:tc>
          <w:tcPr>
            <w:tcW w:w="4395" w:type="dxa"/>
          </w:tcPr>
          <w:p w14:paraId="55482C10" w14:textId="2D0F8898" w:rsidR="00AC11A0" w:rsidRPr="00AC11A0" w:rsidRDefault="00AC11A0" w:rsidP="003C47A5">
            <w:pPr>
              <w:jc w:val="center"/>
            </w:pPr>
            <w:bookmarkStart w:id="0" w:name="_GoBack"/>
            <w:bookmarkEnd w:id="0"/>
            <w:r w:rsidRPr="00AC11A0">
              <w:rPr>
                <w:noProof/>
              </w:rPr>
              <w:t>TỔNG CỤC HẢI QUAN</w:t>
            </w:r>
          </w:p>
          <w:p w14:paraId="4CCF3715" w14:textId="77777777" w:rsidR="00AC11A0" w:rsidRPr="00AC11A0" w:rsidRDefault="00AC11A0" w:rsidP="00D1749A">
            <w:pPr>
              <w:widowControl w:val="0"/>
              <w:jc w:val="center"/>
              <w:rPr>
                <w:b/>
                <w:sz w:val="26"/>
                <w:szCs w:val="26"/>
              </w:rPr>
            </w:pPr>
            <w:r w:rsidRPr="00AC11A0">
              <w:rPr>
                <w:b/>
                <w:sz w:val="26"/>
                <w:szCs w:val="26"/>
              </w:rPr>
              <w:t>TRƯỜNG HẢI QUAN VIỆT NAM</w:t>
            </w:r>
          </w:p>
          <w:p w14:paraId="4480EF3B" w14:textId="47F7F906" w:rsidR="00A36A8F" w:rsidRPr="00A36A8F" w:rsidRDefault="003C47A5" w:rsidP="00D1749A">
            <w:pPr>
              <w:widowControl w:val="0"/>
              <w:spacing w:before="120"/>
              <w:jc w:val="center"/>
              <w:rPr>
                <w:sz w:val="26"/>
                <w:szCs w:val="26"/>
              </w:rPr>
            </w:pPr>
            <w:r w:rsidRPr="00AC11A0">
              <w:rPr>
                <w:b/>
                <w:noProof/>
              </w:rPr>
              <mc:AlternateContent>
                <mc:Choice Requires="wps">
                  <w:drawing>
                    <wp:anchor distT="0" distB="0" distL="114300" distR="114300" simplePos="0" relativeHeight="251667456" behindDoc="0" locked="0" layoutInCell="0" allowOverlap="1" wp14:anchorId="686E4C55" wp14:editId="4B265181">
                      <wp:simplePos x="0" y="0"/>
                      <wp:positionH relativeFrom="column">
                        <wp:posOffset>834390</wp:posOffset>
                      </wp:positionH>
                      <wp:positionV relativeFrom="paragraph">
                        <wp:posOffset>10795</wp:posOffset>
                      </wp:positionV>
                      <wp:extent cx="9715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11E13B"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85pt" to="14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" o:allowincell="f"/>
                  </w:pict>
                </mc:Fallback>
              </mc:AlternateContent>
            </w:r>
            <w:r w:rsidR="00A36A8F" w:rsidRPr="00A36A8F">
              <w:rPr>
                <w:sz w:val="26"/>
                <w:szCs w:val="26"/>
              </w:rPr>
              <w:t xml:space="preserve">Số: </w:t>
            </w:r>
            <w:r w:rsidR="00D2401A">
              <w:rPr>
                <w:sz w:val="26"/>
                <w:szCs w:val="26"/>
              </w:rPr>
              <w:t xml:space="preserve">        /TB</w:t>
            </w:r>
            <w:r w:rsidR="00A36A8F" w:rsidRPr="00A36A8F">
              <w:rPr>
                <w:sz w:val="26"/>
                <w:szCs w:val="26"/>
              </w:rPr>
              <w:t>-THQVN</w:t>
            </w:r>
          </w:p>
        </w:tc>
        <w:tc>
          <w:tcPr>
            <w:tcW w:w="5670" w:type="dxa"/>
          </w:tcPr>
          <w:p w14:paraId="216672AB" w14:textId="77777777" w:rsidR="00AC11A0" w:rsidRPr="00AC11A0" w:rsidRDefault="00AC11A0" w:rsidP="00D1749A">
            <w:pPr>
              <w:widowControl w:val="0"/>
              <w:jc w:val="center"/>
              <w:rPr>
                <w:b/>
                <w:sz w:val="26"/>
                <w:szCs w:val="26"/>
              </w:rPr>
            </w:pPr>
            <w:r w:rsidRPr="00AC11A0">
              <w:rPr>
                <w:b/>
                <w:sz w:val="26"/>
                <w:szCs w:val="26"/>
              </w:rPr>
              <w:t>CỘNG HOÀ XÃ HỘI CHỦ NGHĨA VIỆT NAM</w:t>
            </w:r>
          </w:p>
          <w:p w14:paraId="7249C17E" w14:textId="77777777" w:rsidR="00AC11A0" w:rsidRPr="00AC11A0" w:rsidRDefault="00AC11A0" w:rsidP="00D1749A">
            <w:pPr>
              <w:widowControl w:val="0"/>
              <w:jc w:val="center"/>
              <w:rPr>
                <w:b/>
                <w:sz w:val="28"/>
                <w:szCs w:val="28"/>
              </w:rPr>
            </w:pPr>
            <w:r w:rsidRPr="00AC11A0">
              <w:rPr>
                <w:b/>
                <w:sz w:val="28"/>
                <w:szCs w:val="28"/>
              </w:rPr>
              <w:t>Độc lập - Tự do - Hạnh phúc</w:t>
            </w:r>
          </w:p>
          <w:p w14:paraId="1290E188" w14:textId="29046CE5" w:rsidR="00AC11A0" w:rsidRPr="00FC498A" w:rsidRDefault="009449EC" w:rsidP="003D4967">
            <w:pPr>
              <w:widowControl w:val="0"/>
              <w:spacing w:before="120"/>
              <w:jc w:val="center"/>
              <w:rPr>
                <w:i/>
                <w:sz w:val="28"/>
                <w:szCs w:val="28"/>
              </w:rPr>
            </w:pPr>
            <w:r>
              <w:rPr>
                <w:i/>
                <w:noProof/>
                <w:sz w:val="28"/>
                <w:szCs w:val="28"/>
              </w:rPr>
              <mc:AlternateContent>
                <mc:Choice Requires="wps">
                  <w:drawing>
                    <wp:anchor distT="0" distB="0" distL="114300" distR="114300" simplePos="0" relativeHeight="251668480" behindDoc="0" locked="0" layoutInCell="1" allowOverlap="1" wp14:anchorId="61C95EDE" wp14:editId="0549441E">
                      <wp:simplePos x="0" y="0"/>
                      <wp:positionH relativeFrom="column">
                        <wp:posOffset>636270</wp:posOffset>
                      </wp:positionH>
                      <wp:positionV relativeFrom="paragraph">
                        <wp:posOffset>635</wp:posOffset>
                      </wp:positionV>
                      <wp:extent cx="2209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8BD0A2" id="Straight Connector 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pt,.05pt" to="22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" strokecolor="#4579b8 [3044]"/>
                  </w:pict>
                </mc:Fallback>
              </mc:AlternateContent>
            </w:r>
            <w:r w:rsidR="00A36A8F">
              <w:rPr>
                <w:i/>
                <w:sz w:val="28"/>
                <w:szCs w:val="28"/>
              </w:rPr>
              <w:t xml:space="preserve"> </w:t>
            </w:r>
            <w:r w:rsidR="00AC11A0" w:rsidRPr="00AC11A0">
              <w:rPr>
                <w:i/>
                <w:sz w:val="28"/>
                <w:szCs w:val="28"/>
              </w:rPr>
              <w:t xml:space="preserve">Hưng Yên, ngày </w:t>
            </w:r>
            <w:r w:rsidR="00861D67">
              <w:rPr>
                <w:i/>
                <w:sz w:val="28"/>
                <w:szCs w:val="28"/>
              </w:rPr>
              <w:t xml:space="preserve">   </w:t>
            </w:r>
            <w:r w:rsidR="00AC11A0" w:rsidRPr="00AC11A0">
              <w:rPr>
                <w:i/>
                <w:sz w:val="28"/>
                <w:szCs w:val="28"/>
              </w:rPr>
              <w:t xml:space="preserve"> tháng </w:t>
            </w:r>
            <w:r w:rsidR="009069C5">
              <w:rPr>
                <w:i/>
                <w:sz w:val="28"/>
                <w:szCs w:val="28"/>
              </w:rPr>
              <w:t>4</w:t>
            </w:r>
            <w:r w:rsidR="003D4967">
              <w:rPr>
                <w:i/>
                <w:sz w:val="28"/>
                <w:szCs w:val="28"/>
              </w:rPr>
              <w:t xml:space="preserve"> </w:t>
            </w:r>
            <w:r w:rsidR="00AC11A0" w:rsidRPr="00AC11A0">
              <w:rPr>
                <w:i/>
                <w:sz w:val="28"/>
                <w:szCs w:val="28"/>
              </w:rPr>
              <w:t>năm 202</w:t>
            </w:r>
            <w:r w:rsidR="00B42A08">
              <w:rPr>
                <w:i/>
                <w:sz w:val="28"/>
                <w:szCs w:val="28"/>
              </w:rPr>
              <w:t>2</w:t>
            </w:r>
          </w:p>
        </w:tc>
      </w:tr>
    </w:tbl>
    <w:p w14:paraId="4A5E81E0" w14:textId="77777777" w:rsidR="00865878" w:rsidRDefault="00865878" w:rsidP="00D1749A">
      <w:pPr>
        <w:widowControl w:val="0"/>
        <w:spacing w:after="120"/>
        <w:contextualSpacing/>
        <w:jc w:val="center"/>
        <w:rPr>
          <w:b/>
          <w:sz w:val="28"/>
          <w:szCs w:val="28"/>
        </w:rPr>
      </w:pPr>
    </w:p>
    <w:p w14:paraId="26A93A94" w14:textId="77777777" w:rsidR="00AC11A0" w:rsidRPr="009B4354" w:rsidRDefault="00E437F3" w:rsidP="00D1749A">
      <w:pPr>
        <w:widowControl w:val="0"/>
        <w:spacing w:after="120"/>
        <w:contextualSpacing/>
        <w:jc w:val="center"/>
        <w:rPr>
          <w:b/>
          <w:sz w:val="28"/>
          <w:szCs w:val="28"/>
        </w:rPr>
      </w:pPr>
      <w:r>
        <w:rPr>
          <w:b/>
          <w:sz w:val="28"/>
          <w:szCs w:val="28"/>
        </w:rPr>
        <w:t>THÔNG BÁO</w:t>
      </w:r>
    </w:p>
    <w:p w14:paraId="45390F31" w14:textId="77777777" w:rsidR="00837739" w:rsidRDefault="00AC11A0" w:rsidP="00861D67">
      <w:pPr>
        <w:widowControl w:val="0"/>
        <w:spacing w:after="120"/>
        <w:contextualSpacing/>
        <w:jc w:val="center"/>
        <w:rPr>
          <w:b/>
          <w:sz w:val="28"/>
          <w:szCs w:val="28"/>
        </w:rPr>
      </w:pPr>
      <w:r w:rsidRPr="00861D67">
        <w:rPr>
          <w:b/>
          <w:sz w:val="28"/>
          <w:szCs w:val="28"/>
        </w:rPr>
        <w:t xml:space="preserve">Về việc tổ chức </w:t>
      </w:r>
      <w:r w:rsidR="00C5093D" w:rsidRPr="00861D67">
        <w:rPr>
          <w:b/>
          <w:sz w:val="28"/>
          <w:szCs w:val="28"/>
        </w:rPr>
        <w:t xml:space="preserve">Lớp </w:t>
      </w:r>
      <w:r w:rsidR="003D4967">
        <w:rPr>
          <w:b/>
          <w:sz w:val="28"/>
          <w:szCs w:val="28"/>
        </w:rPr>
        <w:t>đào tạo nghiệp vụ hải quan cơ bản</w:t>
      </w:r>
      <w:r w:rsidR="00902574">
        <w:rPr>
          <w:b/>
          <w:sz w:val="28"/>
          <w:szCs w:val="28"/>
        </w:rPr>
        <w:t xml:space="preserve"> theo hình thức </w:t>
      </w:r>
    </w:p>
    <w:p w14:paraId="390892F5" w14:textId="7941AB60" w:rsidR="00861D67" w:rsidRDefault="00902574" w:rsidP="00861D67">
      <w:pPr>
        <w:widowControl w:val="0"/>
        <w:spacing w:after="120"/>
        <w:contextualSpacing/>
        <w:jc w:val="center"/>
        <w:rPr>
          <w:b/>
          <w:sz w:val="28"/>
          <w:szCs w:val="28"/>
        </w:rPr>
      </w:pPr>
      <w:r>
        <w:rPr>
          <w:b/>
          <w:sz w:val="28"/>
          <w:szCs w:val="28"/>
        </w:rPr>
        <w:t xml:space="preserve">trực tuyến khóa </w:t>
      </w:r>
      <w:r w:rsidR="00DA383A">
        <w:rPr>
          <w:b/>
          <w:sz w:val="28"/>
          <w:szCs w:val="28"/>
        </w:rPr>
        <w:t>0</w:t>
      </w:r>
      <w:r w:rsidR="00C96647">
        <w:rPr>
          <w:b/>
          <w:sz w:val="28"/>
          <w:szCs w:val="28"/>
        </w:rPr>
        <w:t>3</w:t>
      </w:r>
      <w:r w:rsidR="00DA383A">
        <w:rPr>
          <w:b/>
          <w:sz w:val="28"/>
          <w:szCs w:val="28"/>
        </w:rPr>
        <w:t>/202</w:t>
      </w:r>
      <w:r w:rsidR="00B42A08">
        <w:rPr>
          <w:b/>
          <w:sz w:val="28"/>
          <w:szCs w:val="28"/>
        </w:rPr>
        <w:t>2</w:t>
      </w:r>
      <w:r w:rsidR="00DA383A">
        <w:rPr>
          <w:b/>
          <w:sz w:val="28"/>
          <w:szCs w:val="28"/>
        </w:rPr>
        <w:t xml:space="preserve"> (mã lớp: HQCB0</w:t>
      </w:r>
      <w:r w:rsidR="00C96647">
        <w:rPr>
          <w:b/>
          <w:sz w:val="28"/>
          <w:szCs w:val="28"/>
        </w:rPr>
        <w:t>3</w:t>
      </w:r>
      <w:r w:rsidR="00B42A08">
        <w:rPr>
          <w:b/>
          <w:sz w:val="28"/>
          <w:szCs w:val="28"/>
        </w:rPr>
        <w:t>/</w:t>
      </w:r>
      <w:r>
        <w:rPr>
          <w:b/>
          <w:sz w:val="28"/>
          <w:szCs w:val="28"/>
        </w:rPr>
        <w:t>202</w:t>
      </w:r>
      <w:r w:rsidR="00B42A08">
        <w:rPr>
          <w:b/>
          <w:sz w:val="28"/>
          <w:szCs w:val="28"/>
        </w:rPr>
        <w:t>2</w:t>
      </w:r>
      <w:r>
        <w:rPr>
          <w:b/>
          <w:sz w:val="28"/>
          <w:szCs w:val="28"/>
        </w:rPr>
        <w:t>)</w:t>
      </w:r>
    </w:p>
    <w:p w14:paraId="18FA97C6" w14:textId="77777777" w:rsidR="00861D67" w:rsidRPr="00861D67" w:rsidRDefault="00861D67" w:rsidP="00861D67">
      <w:pPr>
        <w:widowControl w:val="0"/>
        <w:spacing w:after="120"/>
        <w:contextualSpacing/>
        <w:jc w:val="center"/>
        <w:rPr>
          <w:b/>
          <w:sz w:val="28"/>
          <w:szCs w:val="28"/>
        </w:rPr>
      </w:pPr>
      <w:r w:rsidRPr="00861D67">
        <w:rPr>
          <w:b/>
          <w:noProof/>
          <w:sz w:val="28"/>
          <w:szCs w:val="28"/>
        </w:rPr>
        <mc:AlternateContent>
          <mc:Choice Requires="wps">
            <w:drawing>
              <wp:anchor distT="0" distB="0" distL="114300" distR="114300" simplePos="0" relativeHeight="251666432" behindDoc="0" locked="0" layoutInCell="1" allowOverlap="1" wp14:anchorId="66C6E1BA" wp14:editId="76CE8A90">
                <wp:simplePos x="0" y="0"/>
                <wp:positionH relativeFrom="column">
                  <wp:posOffset>2072640</wp:posOffset>
                </wp:positionH>
                <wp:positionV relativeFrom="paragraph">
                  <wp:posOffset>17780</wp:posOffset>
                </wp:positionV>
                <wp:extent cx="162877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697F40" id="_x0000_t32" coordsize="21600,21600" o:spt="32" o:oned="t" path="m,l21600,21600e" filled="f">
                <v:path arrowok="t" fillok="f" o:connecttype="none"/>
                <o:lock v:ext="edit" shapetype="t"/>
              </v:shapetype>
              <v:shape id="Straight Arrow Connector 6" o:spid="_x0000_s1026" type="#_x0000_t32" style="position:absolute;margin-left:163.2pt;margin-top:1.4pt;width:12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N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"/>
            </w:pict>
          </mc:Fallback>
        </mc:AlternateContent>
      </w:r>
    </w:p>
    <w:p w14:paraId="609D4771" w14:textId="725628DC" w:rsidR="002E0574" w:rsidRPr="005F12D8" w:rsidRDefault="003D4967" w:rsidP="005F12D8">
      <w:pPr>
        <w:spacing w:before="120" w:after="120"/>
        <w:ind w:firstLine="720"/>
        <w:jc w:val="both"/>
        <w:rPr>
          <w:sz w:val="28"/>
          <w:szCs w:val="28"/>
        </w:rPr>
      </w:pPr>
      <w:r w:rsidRPr="005F12D8">
        <w:rPr>
          <w:sz w:val="28"/>
          <w:szCs w:val="28"/>
        </w:rPr>
        <w:t>Trường Hải quan Việt Nam thông báo tổ chức Lớp đào tạo nghiệp vụ hải quan cơ bản</w:t>
      </w:r>
      <w:r w:rsidR="00AF3A9E" w:rsidRPr="005F12D8">
        <w:rPr>
          <w:sz w:val="28"/>
          <w:szCs w:val="28"/>
        </w:rPr>
        <w:t xml:space="preserve"> </w:t>
      </w:r>
      <w:r w:rsidR="00DD67CD">
        <w:rPr>
          <w:sz w:val="28"/>
          <w:szCs w:val="28"/>
        </w:rPr>
        <w:t>theo hình thức trực tuyến trên phạm vi toàn quốc</w:t>
      </w:r>
      <w:r w:rsidR="009F4F73" w:rsidRPr="005F12D8">
        <w:rPr>
          <w:sz w:val="28"/>
          <w:szCs w:val="28"/>
        </w:rPr>
        <w:t xml:space="preserve"> </w:t>
      </w:r>
      <w:r w:rsidR="00AF3A9E" w:rsidRPr="005F12D8">
        <w:rPr>
          <w:sz w:val="28"/>
          <w:szCs w:val="28"/>
        </w:rPr>
        <w:t>(mã lớp: HQCB0</w:t>
      </w:r>
      <w:r w:rsidR="00530EFB">
        <w:rPr>
          <w:sz w:val="28"/>
          <w:szCs w:val="28"/>
        </w:rPr>
        <w:t>3</w:t>
      </w:r>
      <w:r w:rsidR="00B42A08">
        <w:rPr>
          <w:sz w:val="28"/>
          <w:szCs w:val="28"/>
        </w:rPr>
        <w:t>/</w:t>
      </w:r>
      <w:r w:rsidR="00AF3A9E" w:rsidRPr="005F12D8">
        <w:rPr>
          <w:sz w:val="28"/>
          <w:szCs w:val="28"/>
        </w:rPr>
        <w:t>202</w:t>
      </w:r>
      <w:r w:rsidR="00B42A08">
        <w:rPr>
          <w:sz w:val="28"/>
          <w:szCs w:val="28"/>
        </w:rPr>
        <w:t>2</w:t>
      </w:r>
      <w:r w:rsidR="00AF3A9E" w:rsidRPr="005F12D8">
        <w:rPr>
          <w:sz w:val="28"/>
          <w:szCs w:val="28"/>
        </w:rPr>
        <w:t>)</w:t>
      </w:r>
      <w:r w:rsidRPr="005F12D8">
        <w:rPr>
          <w:sz w:val="28"/>
          <w:szCs w:val="28"/>
        </w:rPr>
        <w:t>. Cụ thể như sau:</w:t>
      </w:r>
    </w:p>
    <w:p w14:paraId="0CCAA2F4" w14:textId="77777777" w:rsidR="003D4967" w:rsidRPr="005F12D8" w:rsidRDefault="003D4967" w:rsidP="005F12D8">
      <w:pPr>
        <w:spacing w:before="120" w:after="120"/>
        <w:ind w:firstLine="720"/>
        <w:jc w:val="both"/>
        <w:rPr>
          <w:b/>
          <w:sz w:val="28"/>
          <w:szCs w:val="28"/>
        </w:rPr>
      </w:pPr>
      <w:r w:rsidRPr="005F12D8">
        <w:rPr>
          <w:b/>
          <w:sz w:val="28"/>
          <w:szCs w:val="28"/>
        </w:rPr>
        <w:t>1. Đối tượng</w:t>
      </w:r>
      <w:r w:rsidR="00D0313D" w:rsidRPr="005F12D8">
        <w:rPr>
          <w:b/>
          <w:sz w:val="28"/>
          <w:szCs w:val="28"/>
        </w:rPr>
        <w:t xml:space="preserve"> của khóa học:</w:t>
      </w:r>
    </w:p>
    <w:p w14:paraId="54DA2981" w14:textId="77777777" w:rsidR="003D4967" w:rsidRPr="005F12D8" w:rsidRDefault="003D4967" w:rsidP="005F12D8">
      <w:pPr>
        <w:spacing w:before="120" w:after="120"/>
        <w:ind w:firstLine="720"/>
        <w:jc w:val="both"/>
        <w:rPr>
          <w:sz w:val="28"/>
          <w:szCs w:val="28"/>
        </w:rPr>
      </w:pPr>
      <w:r w:rsidRPr="005F12D8">
        <w:rPr>
          <w:sz w:val="28"/>
          <w:szCs w:val="28"/>
        </w:rPr>
        <w:t xml:space="preserve">- </w:t>
      </w:r>
      <w:r w:rsidR="007B1837">
        <w:rPr>
          <w:sz w:val="28"/>
          <w:szCs w:val="28"/>
        </w:rPr>
        <w:t>S</w:t>
      </w:r>
      <w:r w:rsidRPr="005F12D8">
        <w:rPr>
          <w:sz w:val="28"/>
          <w:szCs w:val="28"/>
        </w:rPr>
        <w:t xml:space="preserve">inh viên các trường đại học, cao đẳng thuộc các chuyên ngành: Kinh tế, kế toán, ngoại thương, thương mại, xuất nhập khẩu, logistics, kinh doanh, giao nhận,… có nhu cầu tìm hiểu và </w:t>
      </w:r>
      <w:r w:rsidR="0098100B" w:rsidRPr="005F12D8">
        <w:rPr>
          <w:sz w:val="28"/>
          <w:szCs w:val="28"/>
        </w:rPr>
        <w:t xml:space="preserve">mong muốn </w:t>
      </w:r>
      <w:r w:rsidRPr="005F12D8">
        <w:rPr>
          <w:sz w:val="28"/>
          <w:szCs w:val="28"/>
        </w:rPr>
        <w:t xml:space="preserve">làm việc trong </w:t>
      </w:r>
      <w:r w:rsidR="0098100B" w:rsidRPr="005F12D8">
        <w:rPr>
          <w:sz w:val="28"/>
          <w:szCs w:val="28"/>
        </w:rPr>
        <w:t xml:space="preserve">ngành hải quan hoặc </w:t>
      </w:r>
      <w:r w:rsidRPr="005F12D8">
        <w:rPr>
          <w:sz w:val="28"/>
          <w:szCs w:val="28"/>
        </w:rPr>
        <w:t xml:space="preserve">các công việc và ngành nghề </w:t>
      </w:r>
      <w:r w:rsidR="0098100B" w:rsidRPr="005F12D8">
        <w:rPr>
          <w:sz w:val="28"/>
          <w:szCs w:val="28"/>
        </w:rPr>
        <w:t xml:space="preserve">có </w:t>
      </w:r>
      <w:r w:rsidRPr="005F12D8">
        <w:rPr>
          <w:sz w:val="28"/>
          <w:szCs w:val="28"/>
        </w:rPr>
        <w:t>liên quan lĩnh vực nghiệp vụ hải quan,…</w:t>
      </w:r>
    </w:p>
    <w:p w14:paraId="507722E9" w14:textId="77777777" w:rsidR="003D4967" w:rsidRPr="005F12D8" w:rsidRDefault="003D4967" w:rsidP="005F12D8">
      <w:pPr>
        <w:spacing w:before="120" w:after="120"/>
        <w:ind w:firstLine="720"/>
        <w:jc w:val="both"/>
        <w:rPr>
          <w:sz w:val="28"/>
          <w:szCs w:val="28"/>
        </w:rPr>
      </w:pPr>
      <w:r w:rsidRPr="005F12D8">
        <w:rPr>
          <w:sz w:val="28"/>
          <w:szCs w:val="28"/>
        </w:rPr>
        <w:t>- Các cá nhân; nhân viên trong các doanh nghiệp có hoạt động ngoại thương, vận tải, logistics</w:t>
      </w:r>
      <w:r w:rsidR="0098100B" w:rsidRPr="005F12D8">
        <w:rPr>
          <w:sz w:val="28"/>
          <w:szCs w:val="28"/>
        </w:rPr>
        <w:t>; nhân viên trong các doanh nghiệp có vốn đầu tư nước ngoài</w:t>
      </w:r>
      <w:r w:rsidR="001F29F4" w:rsidRPr="005F12D8">
        <w:rPr>
          <w:sz w:val="28"/>
          <w:szCs w:val="28"/>
        </w:rPr>
        <w:t xml:space="preserve"> có nhu cầu trang bị các kiến thức nền tảng về các lĩnh vực nghiệp vụ hải quan,…</w:t>
      </w:r>
    </w:p>
    <w:p w14:paraId="058337D0" w14:textId="77777777" w:rsidR="001F29F4" w:rsidRPr="005F12D8" w:rsidRDefault="001F29F4" w:rsidP="005F12D8">
      <w:pPr>
        <w:spacing w:before="120" w:after="120"/>
        <w:ind w:firstLine="720"/>
        <w:jc w:val="both"/>
        <w:rPr>
          <w:sz w:val="28"/>
          <w:szCs w:val="28"/>
        </w:rPr>
      </w:pPr>
      <w:r w:rsidRPr="005F12D8">
        <w:rPr>
          <w:sz w:val="28"/>
          <w:szCs w:val="28"/>
        </w:rPr>
        <w:t xml:space="preserve">- Các cá nhân có nguyện vọng được đào tạo bài bản, chính quy để </w:t>
      </w:r>
      <w:r w:rsidR="00792DE3" w:rsidRPr="005F12D8">
        <w:rPr>
          <w:sz w:val="28"/>
          <w:szCs w:val="28"/>
        </w:rPr>
        <w:t xml:space="preserve">tham gia kỳ </w:t>
      </w:r>
      <w:r w:rsidRPr="005F12D8">
        <w:rPr>
          <w:sz w:val="28"/>
          <w:szCs w:val="28"/>
        </w:rPr>
        <w:t>thi cấp chứng chỉ nghiệp vụ khai hải quan như một chứng chỉ hành nghề.</w:t>
      </w:r>
    </w:p>
    <w:p w14:paraId="1600E102" w14:textId="77777777" w:rsidR="001F29F4" w:rsidRPr="005F12D8" w:rsidRDefault="001F29F4" w:rsidP="005F12D8">
      <w:pPr>
        <w:spacing w:before="120" w:after="120"/>
        <w:ind w:firstLine="720"/>
        <w:jc w:val="both"/>
        <w:rPr>
          <w:sz w:val="28"/>
          <w:szCs w:val="28"/>
        </w:rPr>
      </w:pPr>
      <w:r w:rsidRPr="005F12D8">
        <w:rPr>
          <w:sz w:val="28"/>
          <w:szCs w:val="28"/>
        </w:rPr>
        <w:t xml:space="preserve">- Các doanh nghiệp muốn bồi dưỡng, nâng cao trình độ cho nhân viên mới tuyển dụng hoặc xây dựng đội ngũ nhân viên có chứng chỉ nghiệp vụ khai hải quan để </w:t>
      </w:r>
      <w:r w:rsidR="009857FE" w:rsidRPr="005F12D8">
        <w:rPr>
          <w:sz w:val="28"/>
          <w:szCs w:val="28"/>
        </w:rPr>
        <w:t>chủ động</w:t>
      </w:r>
      <w:r w:rsidRPr="005F12D8">
        <w:rPr>
          <w:sz w:val="28"/>
          <w:szCs w:val="28"/>
        </w:rPr>
        <w:t xml:space="preserve"> trong </w:t>
      </w:r>
      <w:r w:rsidR="00241172" w:rsidRPr="005F12D8">
        <w:rPr>
          <w:sz w:val="28"/>
          <w:szCs w:val="28"/>
        </w:rPr>
        <w:t>thực hiện thủ tục hải quan, kinh doanh xuất nhập khẩu.</w:t>
      </w:r>
    </w:p>
    <w:p w14:paraId="3AC4D747" w14:textId="77777777" w:rsidR="00241172" w:rsidRPr="005F12D8" w:rsidRDefault="00241172" w:rsidP="005F12D8">
      <w:pPr>
        <w:spacing w:before="120" w:after="120"/>
        <w:ind w:firstLine="720"/>
        <w:jc w:val="both"/>
        <w:rPr>
          <w:sz w:val="28"/>
          <w:szCs w:val="28"/>
        </w:rPr>
      </w:pPr>
      <w:r w:rsidRPr="005F12D8">
        <w:rPr>
          <w:sz w:val="28"/>
          <w:szCs w:val="28"/>
        </w:rPr>
        <w:t>- Các cá nhân, tổ chức khác có nhu cầu đào tạo nghiệp vụ hải quan cơ bản</w:t>
      </w:r>
      <w:r w:rsidR="00D3486A" w:rsidRPr="005F12D8">
        <w:rPr>
          <w:sz w:val="28"/>
          <w:szCs w:val="28"/>
        </w:rPr>
        <w:t>.</w:t>
      </w:r>
    </w:p>
    <w:p w14:paraId="2C83988F" w14:textId="77777777" w:rsidR="00D3486A" w:rsidRPr="005F12D8" w:rsidRDefault="00D3486A" w:rsidP="005F12D8">
      <w:pPr>
        <w:spacing w:before="120" w:after="120"/>
        <w:ind w:firstLine="720"/>
        <w:jc w:val="both"/>
        <w:rPr>
          <w:b/>
          <w:sz w:val="28"/>
          <w:szCs w:val="28"/>
        </w:rPr>
      </w:pPr>
      <w:r w:rsidRPr="005F12D8">
        <w:rPr>
          <w:b/>
          <w:sz w:val="28"/>
          <w:szCs w:val="28"/>
        </w:rPr>
        <w:t xml:space="preserve">2. </w:t>
      </w:r>
      <w:r w:rsidR="00766AC0" w:rsidRPr="005F12D8">
        <w:rPr>
          <w:b/>
          <w:sz w:val="28"/>
          <w:szCs w:val="28"/>
        </w:rPr>
        <w:t>Lợi ích</w:t>
      </w:r>
      <w:r w:rsidRPr="005F12D8">
        <w:rPr>
          <w:b/>
          <w:sz w:val="28"/>
          <w:szCs w:val="28"/>
        </w:rPr>
        <w:t xml:space="preserve"> của khóa học</w:t>
      </w:r>
      <w:r w:rsidR="00D0313D" w:rsidRPr="005F12D8">
        <w:rPr>
          <w:b/>
          <w:sz w:val="28"/>
          <w:szCs w:val="28"/>
        </w:rPr>
        <w:t>:</w:t>
      </w:r>
    </w:p>
    <w:p w14:paraId="4F8070A7" w14:textId="77777777" w:rsidR="00D3486A" w:rsidRPr="005F12D8" w:rsidRDefault="00D3486A" w:rsidP="005F12D8">
      <w:pPr>
        <w:spacing w:before="120" w:after="120"/>
        <w:ind w:firstLine="720"/>
        <w:jc w:val="both"/>
        <w:rPr>
          <w:sz w:val="28"/>
          <w:szCs w:val="28"/>
        </w:rPr>
      </w:pPr>
      <w:r w:rsidRPr="005F12D8">
        <w:rPr>
          <w:sz w:val="28"/>
          <w:szCs w:val="28"/>
        </w:rPr>
        <w:t xml:space="preserve">- Đối với sinh viên: Giúp </w:t>
      </w:r>
      <w:r w:rsidR="00BD6A1A">
        <w:rPr>
          <w:sz w:val="28"/>
          <w:szCs w:val="28"/>
        </w:rPr>
        <w:t>đối tượng này</w:t>
      </w:r>
      <w:r w:rsidRPr="005F12D8">
        <w:rPr>
          <w:sz w:val="28"/>
          <w:szCs w:val="28"/>
        </w:rPr>
        <w:t xml:space="preserve"> có hiểu biết tổng quan về ngành Hải quan để định hướng nghề nghiệp rõ ràng sau khi tốt nghiệp.</w:t>
      </w:r>
    </w:p>
    <w:p w14:paraId="0D6E942F" w14:textId="77777777" w:rsidR="00D3486A" w:rsidRPr="005F12D8" w:rsidRDefault="00D3486A" w:rsidP="005F12D8">
      <w:pPr>
        <w:spacing w:before="120" w:after="120"/>
        <w:ind w:firstLine="720"/>
        <w:jc w:val="both"/>
        <w:rPr>
          <w:sz w:val="28"/>
          <w:szCs w:val="28"/>
        </w:rPr>
      </w:pPr>
      <w:r w:rsidRPr="005F12D8">
        <w:rPr>
          <w:sz w:val="28"/>
          <w:szCs w:val="28"/>
        </w:rPr>
        <w:t xml:space="preserve">- Đối với cá nhân có nhu cầu thi cấp chứng chỉ nghiệp vụ khai hải quan: Là </w:t>
      </w:r>
      <w:r w:rsidR="00083380">
        <w:rPr>
          <w:sz w:val="28"/>
          <w:szCs w:val="28"/>
        </w:rPr>
        <w:t>cơ sở</w:t>
      </w:r>
      <w:r w:rsidRPr="005F12D8">
        <w:rPr>
          <w:sz w:val="28"/>
          <w:szCs w:val="28"/>
        </w:rPr>
        <w:t xml:space="preserve"> </w:t>
      </w:r>
      <w:r w:rsidR="004A66B6">
        <w:rPr>
          <w:sz w:val="28"/>
          <w:szCs w:val="28"/>
        </w:rPr>
        <w:t xml:space="preserve">cần thiết </w:t>
      </w:r>
      <w:r w:rsidRPr="005F12D8">
        <w:rPr>
          <w:sz w:val="28"/>
          <w:szCs w:val="28"/>
        </w:rPr>
        <w:t xml:space="preserve">để </w:t>
      </w:r>
      <w:r w:rsidR="004A66B6">
        <w:rPr>
          <w:sz w:val="28"/>
          <w:szCs w:val="28"/>
        </w:rPr>
        <w:t>tham gia</w:t>
      </w:r>
      <w:r w:rsidRPr="005F12D8">
        <w:rPr>
          <w:sz w:val="28"/>
          <w:szCs w:val="28"/>
        </w:rPr>
        <w:t xml:space="preserve"> kỳ thi và đạt được mục tiêu nghề nghiệp.</w:t>
      </w:r>
    </w:p>
    <w:p w14:paraId="6637768F" w14:textId="77777777" w:rsidR="00D3486A" w:rsidRPr="005F12D8" w:rsidRDefault="00D3486A" w:rsidP="005F12D8">
      <w:pPr>
        <w:spacing w:before="120" w:after="120"/>
        <w:ind w:firstLine="720"/>
        <w:jc w:val="both"/>
        <w:rPr>
          <w:sz w:val="28"/>
          <w:szCs w:val="28"/>
        </w:rPr>
      </w:pPr>
      <w:r w:rsidRPr="005F12D8">
        <w:rPr>
          <w:sz w:val="28"/>
          <w:szCs w:val="28"/>
        </w:rPr>
        <w:t xml:space="preserve">- Đối với cộng đồng doanh nghiệp: </w:t>
      </w:r>
      <w:r w:rsidR="00D0313D" w:rsidRPr="005F12D8">
        <w:rPr>
          <w:sz w:val="28"/>
          <w:szCs w:val="28"/>
        </w:rPr>
        <w:t>Hỗ trợ các doanh nghiệp bồi dưỡng, tập huấn nâng cao trình độ cho đối tượng nhân viên mới tuyển dụng.</w:t>
      </w:r>
    </w:p>
    <w:p w14:paraId="78CC4195" w14:textId="77777777" w:rsidR="00E25429" w:rsidRDefault="00D0313D" w:rsidP="00E25429">
      <w:pPr>
        <w:spacing w:before="120" w:after="120"/>
        <w:ind w:firstLine="720"/>
        <w:jc w:val="both"/>
        <w:rPr>
          <w:sz w:val="28"/>
          <w:szCs w:val="28"/>
        </w:rPr>
      </w:pPr>
      <w:r w:rsidRPr="005F12D8">
        <w:rPr>
          <w:sz w:val="28"/>
          <w:szCs w:val="28"/>
        </w:rPr>
        <w:t>- Đối với cá nhân, tổ chức</w:t>
      </w:r>
      <w:r w:rsidR="00116B9B">
        <w:rPr>
          <w:sz w:val="28"/>
          <w:szCs w:val="28"/>
        </w:rPr>
        <w:t xml:space="preserve"> khác: Đáp ứng nhu cầu học tập, </w:t>
      </w:r>
      <w:r w:rsidR="006A650E" w:rsidRPr="005F12D8">
        <w:rPr>
          <w:sz w:val="28"/>
          <w:szCs w:val="28"/>
        </w:rPr>
        <w:t>làm việc</w:t>
      </w:r>
      <w:r w:rsidR="00116B9B">
        <w:rPr>
          <w:sz w:val="28"/>
          <w:szCs w:val="28"/>
        </w:rPr>
        <w:t xml:space="preserve"> và nâng cao trình độ</w:t>
      </w:r>
      <w:r w:rsidR="006A650E" w:rsidRPr="005F12D8">
        <w:rPr>
          <w:sz w:val="28"/>
          <w:szCs w:val="28"/>
        </w:rPr>
        <w:t>.</w:t>
      </w:r>
    </w:p>
    <w:p w14:paraId="4EFCF813" w14:textId="77777777" w:rsidR="00DD67CD" w:rsidRDefault="00DD67CD" w:rsidP="00E25429">
      <w:pPr>
        <w:spacing w:before="120" w:after="120"/>
        <w:ind w:firstLine="720"/>
        <w:jc w:val="both"/>
        <w:rPr>
          <w:sz w:val="28"/>
          <w:szCs w:val="28"/>
        </w:rPr>
      </w:pPr>
      <w:r>
        <w:rPr>
          <w:sz w:val="28"/>
          <w:szCs w:val="28"/>
        </w:rPr>
        <w:lastRenderedPageBreak/>
        <w:t>- Học viên được hỗ trợ tư vấn các vướng mắc về lĩnh vực hải quan và các lĩnh vực có liên quan qua các kênh của nhóm lớp kể cả khi đã tốt nghiệp khóa học.</w:t>
      </w:r>
    </w:p>
    <w:p w14:paraId="59C5CFFC" w14:textId="77777777" w:rsidR="00DD67CD" w:rsidRDefault="00DD67CD" w:rsidP="005F12D8">
      <w:pPr>
        <w:spacing w:before="120" w:after="120"/>
        <w:ind w:firstLine="720"/>
        <w:jc w:val="both"/>
        <w:rPr>
          <w:sz w:val="28"/>
          <w:szCs w:val="28"/>
        </w:rPr>
      </w:pPr>
      <w:r>
        <w:rPr>
          <w:sz w:val="28"/>
          <w:szCs w:val="28"/>
        </w:rPr>
        <w:t>- Học viên được kết nối trực tiếp với các giảng viên đầu ngành để trao đổi nghiệp vụ.</w:t>
      </w:r>
    </w:p>
    <w:p w14:paraId="14C8E3A5" w14:textId="77777777" w:rsidR="00116B9B" w:rsidRDefault="00116B9B" w:rsidP="00116B9B">
      <w:pPr>
        <w:spacing w:before="120" w:after="120"/>
        <w:ind w:firstLine="720"/>
        <w:jc w:val="both"/>
        <w:rPr>
          <w:sz w:val="28"/>
          <w:szCs w:val="28"/>
        </w:rPr>
      </w:pPr>
      <w:r>
        <w:rPr>
          <w:sz w:val="28"/>
          <w:szCs w:val="28"/>
        </w:rPr>
        <w:t xml:space="preserve">- Học viên được hệ thống </w:t>
      </w:r>
      <w:r w:rsidR="00F3072A">
        <w:rPr>
          <w:sz w:val="28"/>
          <w:szCs w:val="28"/>
        </w:rPr>
        <w:t xml:space="preserve">hóa </w:t>
      </w:r>
      <w:r>
        <w:rPr>
          <w:sz w:val="28"/>
          <w:szCs w:val="28"/>
        </w:rPr>
        <w:t xml:space="preserve">kiến thức và làm bài kiểm tra </w:t>
      </w:r>
      <w:r w:rsidR="00F3072A">
        <w:rPr>
          <w:sz w:val="28"/>
          <w:szCs w:val="28"/>
        </w:rPr>
        <w:t xml:space="preserve">đầu ra </w:t>
      </w:r>
      <w:r>
        <w:rPr>
          <w:sz w:val="28"/>
          <w:szCs w:val="28"/>
        </w:rPr>
        <w:t xml:space="preserve">trên phần mềm tương tác hiện đại, có kết quả luôn để đánh giá hiệu quả học tập và chất lượng đào tạo. </w:t>
      </w:r>
    </w:p>
    <w:p w14:paraId="79D1F666" w14:textId="77777777" w:rsidR="00E25429" w:rsidRPr="005F12D8" w:rsidRDefault="00E25429" w:rsidP="00E25429">
      <w:pPr>
        <w:spacing w:before="120" w:after="120"/>
        <w:ind w:firstLine="720"/>
        <w:jc w:val="both"/>
        <w:rPr>
          <w:sz w:val="28"/>
          <w:szCs w:val="28"/>
        </w:rPr>
      </w:pPr>
      <w:r w:rsidRPr="005F12D8">
        <w:rPr>
          <w:sz w:val="28"/>
          <w:szCs w:val="28"/>
        </w:rPr>
        <w:t>- Khóa học được cấp chứng nhận để giúp các ứng viên có lợi thế khi thi tuyển, ứng tuyển, xin việc vào các công ty.</w:t>
      </w:r>
    </w:p>
    <w:p w14:paraId="06E68F82" w14:textId="77777777" w:rsidR="0099075E" w:rsidRPr="005F12D8" w:rsidRDefault="00D0313D" w:rsidP="005F12D8">
      <w:pPr>
        <w:spacing w:before="120" w:after="120"/>
        <w:ind w:firstLine="720"/>
        <w:jc w:val="both"/>
        <w:rPr>
          <w:sz w:val="28"/>
          <w:szCs w:val="28"/>
        </w:rPr>
      </w:pPr>
      <w:r w:rsidRPr="005F12D8">
        <w:rPr>
          <w:b/>
          <w:sz w:val="28"/>
          <w:szCs w:val="28"/>
        </w:rPr>
        <w:t>3</w:t>
      </w:r>
      <w:r w:rsidR="001D7591" w:rsidRPr="005F12D8">
        <w:rPr>
          <w:b/>
          <w:sz w:val="28"/>
          <w:szCs w:val="28"/>
        </w:rPr>
        <w:t>. Nội dung chương trình:</w:t>
      </w:r>
      <w:r w:rsidR="00BF2F23" w:rsidRPr="005F12D8">
        <w:rPr>
          <w:b/>
          <w:sz w:val="28"/>
          <w:szCs w:val="28"/>
        </w:rPr>
        <w:t xml:space="preserve"> </w:t>
      </w:r>
      <w:r w:rsidR="006927DB" w:rsidRPr="005F12D8">
        <w:rPr>
          <w:sz w:val="28"/>
          <w:szCs w:val="28"/>
        </w:rPr>
        <w:t>Kết hợp cả lý thuyết và thực hành, g</w:t>
      </w:r>
      <w:r w:rsidRPr="005F12D8">
        <w:rPr>
          <w:sz w:val="28"/>
          <w:szCs w:val="28"/>
        </w:rPr>
        <w:t>ồm các chuyên đề sau:</w:t>
      </w:r>
    </w:p>
    <w:p w14:paraId="561C29CB" w14:textId="77777777" w:rsidR="00D0313D" w:rsidRPr="005F12D8" w:rsidRDefault="00D0313D" w:rsidP="005F12D8">
      <w:pPr>
        <w:spacing w:before="120" w:after="120"/>
        <w:ind w:firstLine="720"/>
        <w:jc w:val="both"/>
        <w:rPr>
          <w:sz w:val="28"/>
          <w:szCs w:val="28"/>
        </w:rPr>
      </w:pPr>
      <w:r w:rsidRPr="005F12D8">
        <w:rPr>
          <w:sz w:val="28"/>
          <w:szCs w:val="28"/>
        </w:rPr>
        <w:t>- Pháp luật hải quan và pháp luật có liên quan đến lĩnh vực hải quan.</w:t>
      </w:r>
    </w:p>
    <w:p w14:paraId="117C3A19" w14:textId="77777777" w:rsidR="00D0313D" w:rsidRPr="005F12D8" w:rsidRDefault="006927DB" w:rsidP="005F12D8">
      <w:pPr>
        <w:spacing w:before="120" w:after="120"/>
        <w:ind w:firstLine="720"/>
        <w:jc w:val="both"/>
        <w:rPr>
          <w:sz w:val="28"/>
          <w:szCs w:val="28"/>
        </w:rPr>
      </w:pPr>
      <w:r w:rsidRPr="005F12D8">
        <w:rPr>
          <w:sz w:val="28"/>
          <w:szCs w:val="28"/>
        </w:rPr>
        <w:t xml:space="preserve">- </w:t>
      </w:r>
      <w:r w:rsidR="00D0313D" w:rsidRPr="005F12D8">
        <w:rPr>
          <w:sz w:val="28"/>
          <w:szCs w:val="28"/>
        </w:rPr>
        <w:t>Chính sách thuế đối với hàng hóa xuất nhập khẩu</w:t>
      </w:r>
    </w:p>
    <w:p w14:paraId="65CD9364" w14:textId="32B257FD" w:rsidR="00D0313D" w:rsidRPr="005F12D8" w:rsidRDefault="006927DB" w:rsidP="005F12D8">
      <w:pPr>
        <w:spacing w:before="120" w:after="120"/>
        <w:ind w:firstLine="720"/>
        <w:jc w:val="both"/>
        <w:rPr>
          <w:sz w:val="28"/>
          <w:szCs w:val="28"/>
        </w:rPr>
      </w:pPr>
      <w:r w:rsidRPr="005F12D8">
        <w:rPr>
          <w:sz w:val="28"/>
          <w:szCs w:val="28"/>
        </w:rPr>
        <w:t xml:space="preserve">- </w:t>
      </w:r>
      <w:r w:rsidR="00D0313D" w:rsidRPr="005F12D8">
        <w:rPr>
          <w:sz w:val="28"/>
          <w:szCs w:val="28"/>
        </w:rPr>
        <w:t xml:space="preserve">Chính sách quản lý </w:t>
      </w:r>
      <w:r w:rsidR="00FD4B45">
        <w:rPr>
          <w:sz w:val="28"/>
          <w:szCs w:val="28"/>
        </w:rPr>
        <w:t xml:space="preserve">và kiểm tra </w:t>
      </w:r>
      <w:r w:rsidR="00D0313D" w:rsidRPr="005F12D8">
        <w:rPr>
          <w:sz w:val="28"/>
          <w:szCs w:val="28"/>
        </w:rPr>
        <w:t>chuyên ngành đối với hàng hóa xuất nhập khẩu</w:t>
      </w:r>
    </w:p>
    <w:p w14:paraId="1A9C5A04" w14:textId="77777777" w:rsidR="00D0313D" w:rsidRPr="005F12D8" w:rsidRDefault="006927DB" w:rsidP="005F12D8">
      <w:pPr>
        <w:spacing w:before="120" w:after="120"/>
        <w:ind w:firstLine="720"/>
        <w:jc w:val="both"/>
        <w:rPr>
          <w:sz w:val="28"/>
          <w:szCs w:val="28"/>
        </w:rPr>
      </w:pPr>
      <w:r w:rsidRPr="005F12D8">
        <w:rPr>
          <w:sz w:val="28"/>
          <w:szCs w:val="28"/>
        </w:rPr>
        <w:t xml:space="preserve">- </w:t>
      </w:r>
      <w:r w:rsidR="00D0313D" w:rsidRPr="005F12D8">
        <w:rPr>
          <w:sz w:val="28"/>
          <w:szCs w:val="28"/>
        </w:rPr>
        <w:t>Phân loại hàng hóa</w:t>
      </w:r>
    </w:p>
    <w:p w14:paraId="7B361A80" w14:textId="77777777" w:rsidR="00D0313D" w:rsidRPr="005F12D8" w:rsidRDefault="006927DB" w:rsidP="005F12D8">
      <w:pPr>
        <w:spacing w:before="120" w:after="120"/>
        <w:ind w:firstLine="720"/>
        <w:jc w:val="both"/>
        <w:rPr>
          <w:sz w:val="28"/>
          <w:szCs w:val="28"/>
        </w:rPr>
      </w:pPr>
      <w:r w:rsidRPr="005F12D8">
        <w:rPr>
          <w:sz w:val="28"/>
          <w:szCs w:val="28"/>
        </w:rPr>
        <w:t xml:space="preserve">- </w:t>
      </w:r>
      <w:r w:rsidR="00D0313D" w:rsidRPr="005F12D8">
        <w:rPr>
          <w:sz w:val="28"/>
          <w:szCs w:val="28"/>
        </w:rPr>
        <w:t>Trị giá hải quan</w:t>
      </w:r>
    </w:p>
    <w:p w14:paraId="65A3928A" w14:textId="77777777" w:rsidR="00D0313D" w:rsidRPr="005F12D8" w:rsidRDefault="006927DB" w:rsidP="005F12D8">
      <w:pPr>
        <w:spacing w:before="120" w:after="120"/>
        <w:ind w:firstLine="720"/>
        <w:jc w:val="both"/>
        <w:rPr>
          <w:sz w:val="28"/>
          <w:szCs w:val="28"/>
        </w:rPr>
      </w:pPr>
      <w:r w:rsidRPr="005F12D8">
        <w:rPr>
          <w:sz w:val="28"/>
          <w:szCs w:val="28"/>
        </w:rPr>
        <w:t xml:space="preserve">- </w:t>
      </w:r>
      <w:r w:rsidR="00D0313D" w:rsidRPr="005F12D8">
        <w:rPr>
          <w:sz w:val="28"/>
          <w:szCs w:val="28"/>
        </w:rPr>
        <w:t>Xuất xứ hàng hóa</w:t>
      </w:r>
    </w:p>
    <w:p w14:paraId="4F39A3A8" w14:textId="77777777" w:rsidR="00D0313D" w:rsidRPr="005F12D8" w:rsidRDefault="006927DB" w:rsidP="005F12D8">
      <w:pPr>
        <w:spacing w:before="120" w:after="120"/>
        <w:ind w:firstLine="720"/>
        <w:jc w:val="both"/>
        <w:rPr>
          <w:sz w:val="28"/>
          <w:szCs w:val="28"/>
        </w:rPr>
      </w:pPr>
      <w:r w:rsidRPr="005F12D8">
        <w:rPr>
          <w:sz w:val="28"/>
          <w:szCs w:val="28"/>
        </w:rPr>
        <w:t xml:space="preserve">- </w:t>
      </w:r>
      <w:r w:rsidR="00D0313D" w:rsidRPr="005F12D8">
        <w:rPr>
          <w:sz w:val="28"/>
          <w:szCs w:val="28"/>
        </w:rPr>
        <w:t>Sở hữu trí tuệ</w:t>
      </w:r>
    </w:p>
    <w:p w14:paraId="7148309B" w14:textId="77777777" w:rsidR="00D0313D" w:rsidRPr="005F12D8" w:rsidRDefault="006927DB" w:rsidP="005F12D8">
      <w:pPr>
        <w:spacing w:before="120" w:after="120"/>
        <w:ind w:firstLine="720"/>
        <w:jc w:val="both"/>
        <w:rPr>
          <w:sz w:val="28"/>
          <w:szCs w:val="28"/>
        </w:rPr>
      </w:pPr>
      <w:r w:rsidRPr="005F12D8">
        <w:rPr>
          <w:sz w:val="28"/>
          <w:szCs w:val="28"/>
        </w:rPr>
        <w:t xml:space="preserve">- </w:t>
      </w:r>
      <w:r w:rsidR="00D0313D" w:rsidRPr="005F12D8">
        <w:rPr>
          <w:sz w:val="28"/>
          <w:szCs w:val="28"/>
        </w:rPr>
        <w:t>Quy trình thủ tục hải quan đối với các loại hình</w:t>
      </w:r>
    </w:p>
    <w:p w14:paraId="797D9C92" w14:textId="77777777" w:rsidR="006927DB" w:rsidRPr="005F12D8" w:rsidRDefault="006927DB" w:rsidP="005F12D8">
      <w:pPr>
        <w:spacing w:before="120" w:after="120"/>
        <w:ind w:firstLine="720"/>
        <w:jc w:val="both"/>
        <w:rPr>
          <w:sz w:val="28"/>
          <w:szCs w:val="28"/>
        </w:rPr>
      </w:pPr>
      <w:r w:rsidRPr="005F12D8">
        <w:rPr>
          <w:sz w:val="28"/>
          <w:szCs w:val="28"/>
        </w:rPr>
        <w:t>- Xử lý vi phạm hành chính trong lĩnh vực hải quan</w:t>
      </w:r>
    </w:p>
    <w:p w14:paraId="62EC8D64" w14:textId="77777777" w:rsidR="006927DB" w:rsidRPr="005F12D8" w:rsidRDefault="006927DB" w:rsidP="005F12D8">
      <w:pPr>
        <w:spacing w:before="120" w:after="120"/>
        <w:ind w:firstLine="720"/>
        <w:jc w:val="both"/>
        <w:rPr>
          <w:sz w:val="28"/>
          <w:szCs w:val="28"/>
        </w:rPr>
      </w:pPr>
      <w:r w:rsidRPr="005F12D8">
        <w:rPr>
          <w:sz w:val="28"/>
          <w:szCs w:val="28"/>
        </w:rPr>
        <w:t>- Kỹ thuật nghiệp vụ ngoại thương</w:t>
      </w:r>
    </w:p>
    <w:p w14:paraId="27F91503" w14:textId="1BD3CAFA" w:rsidR="006927DB" w:rsidRPr="005F12D8" w:rsidRDefault="006927DB" w:rsidP="005F12D8">
      <w:pPr>
        <w:spacing w:before="120" w:after="120"/>
        <w:ind w:firstLine="720"/>
        <w:jc w:val="both"/>
        <w:rPr>
          <w:sz w:val="28"/>
          <w:szCs w:val="28"/>
        </w:rPr>
      </w:pPr>
      <w:r w:rsidRPr="005F12D8">
        <w:rPr>
          <w:sz w:val="28"/>
          <w:szCs w:val="28"/>
        </w:rPr>
        <w:t>- Thực hành khai báo trên Hệ thống VNACCS/VCIS</w:t>
      </w:r>
      <w:r w:rsidR="00B42A08">
        <w:rPr>
          <w:sz w:val="28"/>
          <w:szCs w:val="28"/>
        </w:rPr>
        <w:t>; Phần mềm khai hải quan miễn phí do Tổng cục Hải quan cung cấp</w:t>
      </w:r>
    </w:p>
    <w:p w14:paraId="19A7EC35" w14:textId="024D8BBD" w:rsidR="006A29B0" w:rsidRPr="005F12D8" w:rsidRDefault="006A29B0" w:rsidP="005F12D8">
      <w:pPr>
        <w:spacing w:before="120" w:after="120"/>
        <w:ind w:firstLine="720"/>
        <w:jc w:val="both"/>
        <w:rPr>
          <w:sz w:val="28"/>
          <w:szCs w:val="28"/>
        </w:rPr>
      </w:pPr>
      <w:r w:rsidRPr="005F12D8">
        <w:rPr>
          <w:sz w:val="28"/>
          <w:szCs w:val="28"/>
        </w:rPr>
        <w:t xml:space="preserve">- </w:t>
      </w:r>
      <w:r w:rsidR="00B42A08">
        <w:rPr>
          <w:sz w:val="28"/>
          <w:szCs w:val="28"/>
        </w:rPr>
        <w:t>Hệ thống hóa kiến thức, các thông tin về đại lý hải quan và nhân viên làm đại lý hải quan; Kỳ thi cấp chứng chỉ nghiệp vụ khai hải quan và bài kiểm tra trắc nghiệm đầu ra</w:t>
      </w:r>
      <w:r w:rsidRPr="005F12D8">
        <w:rPr>
          <w:sz w:val="28"/>
          <w:szCs w:val="28"/>
        </w:rPr>
        <w:t>.</w:t>
      </w:r>
    </w:p>
    <w:p w14:paraId="5A1D781B" w14:textId="77777777" w:rsidR="001D7591" w:rsidRPr="005F12D8" w:rsidRDefault="006927DB" w:rsidP="005F12D8">
      <w:pPr>
        <w:spacing w:before="120" w:after="120"/>
        <w:ind w:firstLine="720"/>
        <w:jc w:val="both"/>
        <w:rPr>
          <w:b/>
          <w:sz w:val="28"/>
          <w:szCs w:val="28"/>
        </w:rPr>
      </w:pPr>
      <w:r w:rsidRPr="005F12D8">
        <w:rPr>
          <w:b/>
          <w:sz w:val="28"/>
          <w:szCs w:val="28"/>
        </w:rPr>
        <w:t xml:space="preserve">4. </w:t>
      </w:r>
      <w:r w:rsidR="001D7591" w:rsidRPr="005F12D8">
        <w:rPr>
          <w:b/>
          <w:sz w:val="28"/>
          <w:szCs w:val="28"/>
        </w:rPr>
        <w:t>Thời gian</w:t>
      </w:r>
      <w:r w:rsidR="00292CBD" w:rsidRPr="005F12D8">
        <w:rPr>
          <w:b/>
          <w:sz w:val="28"/>
          <w:szCs w:val="28"/>
        </w:rPr>
        <w:t>, hình thức đào tạo</w:t>
      </w:r>
      <w:r w:rsidR="001D7591" w:rsidRPr="005F12D8">
        <w:rPr>
          <w:b/>
          <w:sz w:val="28"/>
          <w:szCs w:val="28"/>
        </w:rPr>
        <w:t>:</w:t>
      </w:r>
    </w:p>
    <w:p w14:paraId="37958F42" w14:textId="0F94E78E" w:rsidR="009F4F73" w:rsidRPr="005F12D8" w:rsidRDefault="00BF2F23" w:rsidP="005F12D8">
      <w:pPr>
        <w:spacing w:before="120" w:after="120"/>
        <w:ind w:firstLine="720"/>
        <w:jc w:val="both"/>
        <w:rPr>
          <w:sz w:val="28"/>
          <w:szCs w:val="28"/>
        </w:rPr>
      </w:pPr>
      <w:r w:rsidRPr="005F12D8">
        <w:rPr>
          <w:sz w:val="28"/>
          <w:szCs w:val="28"/>
        </w:rPr>
        <w:t xml:space="preserve">- </w:t>
      </w:r>
      <w:r w:rsidR="009F4F73" w:rsidRPr="005F12D8">
        <w:rPr>
          <w:sz w:val="28"/>
          <w:szCs w:val="28"/>
        </w:rPr>
        <w:t xml:space="preserve">Thời gian: </w:t>
      </w:r>
      <w:r w:rsidR="00817E99">
        <w:rPr>
          <w:sz w:val="28"/>
          <w:szCs w:val="28"/>
        </w:rPr>
        <w:t>K</w:t>
      </w:r>
      <w:r w:rsidR="007C4B50" w:rsidRPr="005F12D8">
        <w:rPr>
          <w:sz w:val="28"/>
          <w:szCs w:val="28"/>
        </w:rPr>
        <w:t>hai giảng</w:t>
      </w:r>
      <w:r w:rsidR="009F4F73" w:rsidRPr="005F12D8">
        <w:rPr>
          <w:sz w:val="28"/>
          <w:szCs w:val="28"/>
        </w:rPr>
        <w:t xml:space="preserve"> </w:t>
      </w:r>
      <w:r w:rsidR="00817E99">
        <w:rPr>
          <w:sz w:val="28"/>
          <w:szCs w:val="28"/>
        </w:rPr>
        <w:t xml:space="preserve">ngày </w:t>
      </w:r>
      <w:r w:rsidR="000D13AF" w:rsidRPr="00976332">
        <w:rPr>
          <w:sz w:val="28"/>
          <w:szCs w:val="28"/>
          <w:lang w:val="vi-VN"/>
        </w:rPr>
        <w:t>1</w:t>
      </w:r>
      <w:r w:rsidR="00DA7AA4">
        <w:rPr>
          <w:sz w:val="28"/>
          <w:szCs w:val="28"/>
        </w:rPr>
        <w:t>4</w:t>
      </w:r>
      <w:r w:rsidR="00B42A08" w:rsidRPr="00976332">
        <w:rPr>
          <w:sz w:val="28"/>
          <w:szCs w:val="28"/>
        </w:rPr>
        <w:t>/</w:t>
      </w:r>
      <w:r w:rsidR="00DA7AA4">
        <w:rPr>
          <w:sz w:val="28"/>
          <w:szCs w:val="28"/>
        </w:rPr>
        <w:t>5</w:t>
      </w:r>
      <w:r w:rsidR="00B42A08" w:rsidRPr="00976332">
        <w:rPr>
          <w:sz w:val="28"/>
          <w:szCs w:val="28"/>
        </w:rPr>
        <w:t>/2022</w:t>
      </w:r>
      <w:r w:rsidR="00224D60" w:rsidRPr="005F12D8">
        <w:rPr>
          <w:sz w:val="28"/>
          <w:szCs w:val="28"/>
        </w:rPr>
        <w:t>.</w:t>
      </w:r>
      <w:r w:rsidR="009F4F73" w:rsidRPr="005F12D8">
        <w:rPr>
          <w:sz w:val="28"/>
          <w:szCs w:val="28"/>
        </w:rPr>
        <w:t xml:space="preserve"> </w:t>
      </w:r>
      <w:r w:rsidR="007C4B50" w:rsidRPr="005F12D8">
        <w:rPr>
          <w:sz w:val="28"/>
          <w:szCs w:val="28"/>
        </w:rPr>
        <w:t xml:space="preserve">Học vào </w:t>
      </w:r>
      <w:r w:rsidR="00D667EB" w:rsidRPr="005F12D8">
        <w:rPr>
          <w:sz w:val="28"/>
          <w:szCs w:val="28"/>
        </w:rPr>
        <w:t>thứ B</w:t>
      </w:r>
      <w:r w:rsidR="00CA0DA3">
        <w:rPr>
          <w:sz w:val="28"/>
          <w:szCs w:val="28"/>
        </w:rPr>
        <w:t>ảy</w:t>
      </w:r>
      <w:r w:rsidR="00D667EB" w:rsidRPr="005F12D8">
        <w:rPr>
          <w:sz w:val="28"/>
          <w:szCs w:val="28"/>
        </w:rPr>
        <w:t xml:space="preserve"> và Chủ nhật</w:t>
      </w:r>
      <w:r w:rsidR="009F4F73" w:rsidRPr="005F12D8">
        <w:rPr>
          <w:sz w:val="28"/>
          <w:szCs w:val="28"/>
        </w:rPr>
        <w:t xml:space="preserve"> hàng tuần</w:t>
      </w:r>
      <w:r w:rsidR="007C4B50" w:rsidRPr="005F12D8">
        <w:rPr>
          <w:sz w:val="28"/>
          <w:szCs w:val="28"/>
        </w:rPr>
        <w:t xml:space="preserve">. Sáng từ 8h00 đến 12h00; Chiều </w:t>
      </w:r>
      <w:r w:rsidR="007B2FE8">
        <w:rPr>
          <w:sz w:val="28"/>
          <w:szCs w:val="28"/>
        </w:rPr>
        <w:t xml:space="preserve">từ </w:t>
      </w:r>
      <w:r w:rsidR="007C4B50" w:rsidRPr="005F12D8">
        <w:rPr>
          <w:sz w:val="28"/>
          <w:szCs w:val="28"/>
        </w:rPr>
        <w:t>13h30 đến 17h30.</w:t>
      </w:r>
      <w:r w:rsidR="0098397E" w:rsidRPr="005F12D8">
        <w:rPr>
          <w:sz w:val="28"/>
          <w:szCs w:val="28"/>
        </w:rPr>
        <w:t xml:space="preserve"> </w:t>
      </w:r>
    </w:p>
    <w:p w14:paraId="7FA59C95" w14:textId="06559768" w:rsidR="00292CBD" w:rsidRPr="005F12D8" w:rsidRDefault="00B42A08" w:rsidP="005F12D8">
      <w:pPr>
        <w:spacing w:before="120" w:after="120"/>
        <w:ind w:firstLine="720"/>
        <w:jc w:val="both"/>
        <w:rPr>
          <w:sz w:val="28"/>
          <w:szCs w:val="28"/>
        </w:rPr>
      </w:pPr>
      <w:r>
        <w:rPr>
          <w:sz w:val="28"/>
          <w:szCs w:val="28"/>
        </w:rPr>
        <w:t xml:space="preserve">- </w:t>
      </w:r>
      <w:r w:rsidR="006A650E" w:rsidRPr="005F12D8">
        <w:rPr>
          <w:sz w:val="28"/>
          <w:szCs w:val="28"/>
        </w:rPr>
        <w:t xml:space="preserve">Khóa học </w:t>
      </w:r>
      <w:r w:rsidR="00224D60" w:rsidRPr="005F12D8">
        <w:rPr>
          <w:sz w:val="28"/>
          <w:szCs w:val="28"/>
        </w:rPr>
        <w:t>gồm</w:t>
      </w:r>
      <w:r w:rsidR="002013D2">
        <w:rPr>
          <w:sz w:val="28"/>
          <w:szCs w:val="28"/>
          <w:lang w:val="vi-VN"/>
        </w:rPr>
        <w:t>:</w:t>
      </w:r>
      <w:r>
        <w:rPr>
          <w:sz w:val="28"/>
          <w:szCs w:val="28"/>
        </w:rPr>
        <w:t xml:space="preserve"> 10</w:t>
      </w:r>
      <w:r w:rsidR="00224D60" w:rsidRPr="005F12D8">
        <w:rPr>
          <w:sz w:val="28"/>
          <w:szCs w:val="28"/>
        </w:rPr>
        <w:t xml:space="preserve"> ngày học (</w:t>
      </w:r>
      <w:r>
        <w:rPr>
          <w:sz w:val="28"/>
          <w:szCs w:val="28"/>
        </w:rPr>
        <w:t xml:space="preserve">20 </w:t>
      </w:r>
      <w:r w:rsidR="00224D60" w:rsidRPr="005F12D8">
        <w:rPr>
          <w:sz w:val="28"/>
          <w:szCs w:val="28"/>
        </w:rPr>
        <w:t>buổi)</w:t>
      </w:r>
      <w:r w:rsidR="006A650E" w:rsidRPr="005F12D8">
        <w:rPr>
          <w:sz w:val="28"/>
          <w:szCs w:val="28"/>
        </w:rPr>
        <w:t xml:space="preserve">. </w:t>
      </w:r>
    </w:p>
    <w:p w14:paraId="0F74F685" w14:textId="77777777" w:rsidR="0098397E" w:rsidRPr="005F12D8" w:rsidRDefault="0098397E" w:rsidP="005F12D8">
      <w:pPr>
        <w:spacing w:before="120" w:after="120"/>
        <w:ind w:firstLine="720"/>
        <w:jc w:val="both"/>
        <w:rPr>
          <w:sz w:val="28"/>
          <w:szCs w:val="28"/>
        </w:rPr>
      </w:pPr>
      <w:r w:rsidRPr="005F12D8">
        <w:rPr>
          <w:sz w:val="28"/>
          <w:szCs w:val="28"/>
        </w:rPr>
        <w:t xml:space="preserve">- </w:t>
      </w:r>
      <w:r w:rsidR="009F4F73" w:rsidRPr="005F12D8">
        <w:rPr>
          <w:sz w:val="28"/>
          <w:szCs w:val="28"/>
        </w:rPr>
        <w:t xml:space="preserve">Hình thức đào tạo: </w:t>
      </w:r>
      <w:r w:rsidR="006E717C">
        <w:rPr>
          <w:sz w:val="28"/>
          <w:szCs w:val="28"/>
        </w:rPr>
        <w:t>Trực tuyến.</w:t>
      </w:r>
    </w:p>
    <w:p w14:paraId="1521FF7F" w14:textId="77777777" w:rsidR="00AC11A0" w:rsidRPr="005F12D8" w:rsidRDefault="00B254A1" w:rsidP="005F12D8">
      <w:pPr>
        <w:spacing w:before="120" w:after="120"/>
        <w:ind w:firstLine="720"/>
        <w:jc w:val="both"/>
        <w:rPr>
          <w:b/>
          <w:sz w:val="28"/>
          <w:szCs w:val="28"/>
        </w:rPr>
      </w:pPr>
      <w:r w:rsidRPr="005F12D8">
        <w:rPr>
          <w:b/>
          <w:sz w:val="28"/>
          <w:szCs w:val="28"/>
        </w:rPr>
        <w:t>5</w:t>
      </w:r>
      <w:r w:rsidR="00A36A8F" w:rsidRPr="005F12D8">
        <w:rPr>
          <w:b/>
          <w:sz w:val="28"/>
          <w:szCs w:val="28"/>
        </w:rPr>
        <w:t>.</w:t>
      </w:r>
      <w:r w:rsidR="000B48F6" w:rsidRPr="005F12D8">
        <w:rPr>
          <w:b/>
          <w:sz w:val="28"/>
          <w:szCs w:val="28"/>
        </w:rPr>
        <w:t xml:space="preserve"> </w:t>
      </w:r>
      <w:r w:rsidR="00AC11A0" w:rsidRPr="005F12D8">
        <w:rPr>
          <w:b/>
          <w:sz w:val="28"/>
          <w:szCs w:val="28"/>
        </w:rPr>
        <w:t xml:space="preserve">Giảng viên: </w:t>
      </w:r>
    </w:p>
    <w:p w14:paraId="545360EF" w14:textId="77777777" w:rsidR="001D7591" w:rsidRPr="005F12D8" w:rsidRDefault="00A36A8F" w:rsidP="005F12D8">
      <w:pPr>
        <w:spacing w:before="120" w:after="120"/>
        <w:ind w:firstLine="720"/>
        <w:jc w:val="both"/>
        <w:rPr>
          <w:sz w:val="28"/>
          <w:szCs w:val="28"/>
        </w:rPr>
      </w:pPr>
      <w:r w:rsidRPr="005F12D8">
        <w:rPr>
          <w:sz w:val="28"/>
          <w:szCs w:val="28"/>
        </w:rPr>
        <w:t xml:space="preserve">- </w:t>
      </w:r>
      <w:r w:rsidR="00B254A1" w:rsidRPr="005F12D8">
        <w:rPr>
          <w:sz w:val="28"/>
          <w:szCs w:val="28"/>
        </w:rPr>
        <w:t>C</w:t>
      </w:r>
      <w:r w:rsidR="001D7591" w:rsidRPr="005F12D8">
        <w:rPr>
          <w:sz w:val="28"/>
          <w:szCs w:val="28"/>
        </w:rPr>
        <w:t xml:space="preserve">án bộ </w:t>
      </w:r>
      <w:r w:rsidR="00B254A1" w:rsidRPr="005F12D8">
        <w:rPr>
          <w:sz w:val="28"/>
          <w:szCs w:val="28"/>
        </w:rPr>
        <w:t xml:space="preserve">Hải quan </w:t>
      </w:r>
      <w:r w:rsidR="001D7591" w:rsidRPr="005F12D8">
        <w:rPr>
          <w:sz w:val="28"/>
          <w:szCs w:val="28"/>
        </w:rPr>
        <w:t>giàu kinh nghiệm</w:t>
      </w:r>
      <w:r w:rsidR="00C5093D" w:rsidRPr="005F12D8">
        <w:rPr>
          <w:sz w:val="28"/>
          <w:szCs w:val="28"/>
        </w:rPr>
        <w:t xml:space="preserve"> thực tế</w:t>
      </w:r>
      <w:r w:rsidR="00B254A1" w:rsidRPr="005F12D8">
        <w:rPr>
          <w:sz w:val="28"/>
          <w:szCs w:val="28"/>
        </w:rPr>
        <w:t>, kiến thức nghiệp vụ và kỹ năng sư phạm</w:t>
      </w:r>
      <w:r w:rsidR="00185DBF" w:rsidRPr="005F12D8">
        <w:rPr>
          <w:sz w:val="28"/>
          <w:szCs w:val="28"/>
        </w:rPr>
        <w:t>.</w:t>
      </w:r>
    </w:p>
    <w:p w14:paraId="1DBA9AB3" w14:textId="77777777" w:rsidR="007316EF" w:rsidRPr="005F12D8" w:rsidRDefault="00185DBF" w:rsidP="005F12D8">
      <w:pPr>
        <w:spacing w:before="120" w:after="120"/>
        <w:ind w:firstLine="720"/>
        <w:jc w:val="both"/>
        <w:rPr>
          <w:b/>
          <w:sz w:val="28"/>
          <w:szCs w:val="28"/>
        </w:rPr>
      </w:pPr>
      <w:r w:rsidRPr="005F12D8">
        <w:rPr>
          <w:b/>
          <w:sz w:val="28"/>
          <w:szCs w:val="28"/>
        </w:rPr>
        <w:lastRenderedPageBreak/>
        <w:t>6</w:t>
      </w:r>
      <w:r w:rsidR="00A36A8F" w:rsidRPr="005F12D8">
        <w:rPr>
          <w:b/>
          <w:sz w:val="28"/>
          <w:szCs w:val="28"/>
        </w:rPr>
        <w:t>.</w:t>
      </w:r>
      <w:r w:rsidR="000B48F6" w:rsidRPr="005F12D8">
        <w:rPr>
          <w:b/>
          <w:sz w:val="28"/>
          <w:szCs w:val="28"/>
        </w:rPr>
        <w:t xml:space="preserve"> </w:t>
      </w:r>
      <w:r w:rsidR="007316EF" w:rsidRPr="005F12D8">
        <w:rPr>
          <w:b/>
          <w:sz w:val="28"/>
          <w:szCs w:val="28"/>
        </w:rPr>
        <w:t xml:space="preserve">Đăng ký: </w:t>
      </w:r>
    </w:p>
    <w:p w14:paraId="1ACD91C2" w14:textId="7E078BB5" w:rsidR="007316EF" w:rsidRDefault="00A36A8F" w:rsidP="005F12D8">
      <w:pPr>
        <w:spacing w:before="120" w:after="120"/>
        <w:ind w:firstLine="720"/>
        <w:jc w:val="both"/>
        <w:rPr>
          <w:sz w:val="28"/>
          <w:szCs w:val="28"/>
        </w:rPr>
      </w:pPr>
      <w:r w:rsidRPr="005F12D8">
        <w:rPr>
          <w:sz w:val="28"/>
          <w:szCs w:val="28"/>
        </w:rPr>
        <w:t xml:space="preserve">- </w:t>
      </w:r>
      <w:r w:rsidR="007316EF" w:rsidRPr="005F12D8">
        <w:rPr>
          <w:sz w:val="28"/>
          <w:szCs w:val="28"/>
        </w:rPr>
        <w:t xml:space="preserve">Học viên </w:t>
      </w:r>
      <w:r w:rsidR="00185DBF" w:rsidRPr="005F12D8">
        <w:rPr>
          <w:sz w:val="28"/>
          <w:szCs w:val="28"/>
        </w:rPr>
        <w:t xml:space="preserve">tải Mẫu Đăng ký học </w:t>
      </w:r>
      <w:r w:rsidR="007C568C" w:rsidRPr="005F12D8">
        <w:rPr>
          <w:sz w:val="28"/>
          <w:szCs w:val="28"/>
        </w:rPr>
        <w:t xml:space="preserve">trên website: truonghaiquan.edu.vn của Trường Hải quan Việt Nam; </w:t>
      </w:r>
      <w:r w:rsidR="007316EF" w:rsidRPr="005F12D8">
        <w:rPr>
          <w:sz w:val="28"/>
          <w:szCs w:val="28"/>
        </w:rPr>
        <w:t xml:space="preserve">đăng ký theo mẫu và </w:t>
      </w:r>
      <w:r w:rsidR="007316EF" w:rsidRPr="000202CB">
        <w:rPr>
          <w:b/>
          <w:bCs/>
          <w:sz w:val="28"/>
          <w:szCs w:val="28"/>
        </w:rPr>
        <w:t xml:space="preserve">gửi </w:t>
      </w:r>
      <w:r w:rsidR="000202CB" w:rsidRPr="000202CB">
        <w:rPr>
          <w:b/>
          <w:bCs/>
          <w:sz w:val="28"/>
          <w:szCs w:val="28"/>
        </w:rPr>
        <w:t>bản mềm</w:t>
      </w:r>
      <w:r w:rsidR="000202CB">
        <w:rPr>
          <w:sz w:val="28"/>
          <w:szCs w:val="28"/>
        </w:rPr>
        <w:t xml:space="preserve"> </w:t>
      </w:r>
      <w:r w:rsidR="007316EF" w:rsidRPr="005F12D8">
        <w:rPr>
          <w:sz w:val="28"/>
          <w:szCs w:val="28"/>
        </w:rPr>
        <w:t>về địa chỉ email:</w:t>
      </w:r>
      <w:r w:rsidR="000B48F6" w:rsidRPr="005F12D8">
        <w:rPr>
          <w:sz w:val="28"/>
          <w:szCs w:val="28"/>
        </w:rPr>
        <w:t xml:space="preserve"> </w:t>
      </w:r>
      <w:r w:rsidR="00B42A08">
        <w:rPr>
          <w:sz w:val="28"/>
          <w:szCs w:val="28"/>
        </w:rPr>
        <w:t>truonghaiquanvietnam@customs.gov.vn</w:t>
      </w:r>
      <w:r w:rsidR="00FD3357" w:rsidRPr="00FD3357">
        <w:t xml:space="preserve"> </w:t>
      </w:r>
      <w:r w:rsidR="00B3353C" w:rsidRPr="005F12D8">
        <w:rPr>
          <w:sz w:val="28"/>
          <w:szCs w:val="28"/>
        </w:rPr>
        <w:t>(Phụ lục đính kèm Thông báo này).</w:t>
      </w:r>
    </w:p>
    <w:p w14:paraId="02879CDD" w14:textId="5C26A2E5" w:rsidR="002667BD" w:rsidRPr="005F12D8" w:rsidRDefault="002667BD" w:rsidP="005F12D8">
      <w:pPr>
        <w:spacing w:before="120" w:after="120"/>
        <w:ind w:firstLine="720"/>
        <w:jc w:val="both"/>
        <w:rPr>
          <w:sz w:val="28"/>
          <w:szCs w:val="28"/>
        </w:rPr>
      </w:pPr>
      <w:r w:rsidRPr="001950B8">
        <w:rPr>
          <w:i/>
          <w:iCs/>
          <w:sz w:val="28"/>
          <w:szCs w:val="28"/>
        </w:rPr>
        <w:t>Tiêu đề email ghi rõ: Đăng ký học lớp HQCB03/2022</w:t>
      </w:r>
      <w:r w:rsidR="001950B8">
        <w:rPr>
          <w:sz w:val="28"/>
          <w:szCs w:val="28"/>
        </w:rPr>
        <w:t>.</w:t>
      </w:r>
    </w:p>
    <w:p w14:paraId="5B5D72F3" w14:textId="2CD7EE5B" w:rsidR="007C568C" w:rsidRPr="006E717C" w:rsidRDefault="006E717C" w:rsidP="006E717C">
      <w:pPr>
        <w:spacing w:before="120" w:after="120"/>
        <w:ind w:firstLine="720"/>
        <w:jc w:val="both"/>
        <w:rPr>
          <w:b/>
          <w:sz w:val="28"/>
          <w:szCs w:val="28"/>
        </w:rPr>
      </w:pPr>
      <w:r w:rsidRPr="006E717C">
        <w:rPr>
          <w:b/>
          <w:sz w:val="28"/>
          <w:szCs w:val="28"/>
        </w:rPr>
        <w:t xml:space="preserve">7. </w:t>
      </w:r>
      <w:r w:rsidR="007316EF" w:rsidRPr="006E717C">
        <w:rPr>
          <w:b/>
          <w:sz w:val="28"/>
          <w:szCs w:val="28"/>
        </w:rPr>
        <w:t>Học phí</w:t>
      </w:r>
      <w:r w:rsidR="00C34E2D" w:rsidRPr="006E717C">
        <w:rPr>
          <w:b/>
          <w:sz w:val="28"/>
          <w:szCs w:val="28"/>
        </w:rPr>
        <w:t xml:space="preserve">: </w:t>
      </w:r>
      <w:r w:rsidR="00357ACA" w:rsidRPr="005F12D8">
        <w:rPr>
          <w:sz w:val="28"/>
          <w:szCs w:val="28"/>
        </w:rPr>
        <w:t>3.</w:t>
      </w:r>
      <w:r w:rsidR="00B42A08">
        <w:rPr>
          <w:sz w:val="28"/>
          <w:szCs w:val="28"/>
        </w:rPr>
        <w:t>9</w:t>
      </w:r>
      <w:r w:rsidR="00C34E2D" w:rsidRPr="005F12D8">
        <w:rPr>
          <w:sz w:val="28"/>
          <w:szCs w:val="28"/>
        </w:rPr>
        <w:t>00.000đ</w:t>
      </w:r>
      <w:r w:rsidR="007316EF" w:rsidRPr="005F12D8">
        <w:rPr>
          <w:sz w:val="28"/>
          <w:szCs w:val="28"/>
        </w:rPr>
        <w:t>/học viên</w:t>
      </w:r>
      <w:r w:rsidR="00871E0C" w:rsidRPr="005F12D8">
        <w:rPr>
          <w:sz w:val="28"/>
          <w:szCs w:val="28"/>
        </w:rPr>
        <w:t>.</w:t>
      </w:r>
    </w:p>
    <w:p w14:paraId="2B0FCC50" w14:textId="77777777" w:rsidR="007316EF" w:rsidRPr="005F12D8" w:rsidRDefault="000B48F6" w:rsidP="005F12D8">
      <w:pPr>
        <w:spacing w:before="120" w:after="120"/>
        <w:ind w:firstLine="720"/>
        <w:jc w:val="both"/>
        <w:rPr>
          <w:sz w:val="28"/>
          <w:szCs w:val="28"/>
        </w:rPr>
      </w:pPr>
      <w:r w:rsidRPr="005F12D8">
        <w:rPr>
          <w:sz w:val="28"/>
          <w:szCs w:val="28"/>
        </w:rPr>
        <w:t xml:space="preserve">- </w:t>
      </w:r>
      <w:r w:rsidR="007316EF" w:rsidRPr="005F12D8">
        <w:rPr>
          <w:sz w:val="28"/>
          <w:szCs w:val="28"/>
        </w:rPr>
        <w:t>Hình thức đóng học phí</w:t>
      </w:r>
      <w:r w:rsidR="006E717C">
        <w:rPr>
          <w:sz w:val="28"/>
          <w:szCs w:val="28"/>
        </w:rPr>
        <w:t>: Chuyển khoản trước khi tổ chức khóa học</w:t>
      </w:r>
      <w:r w:rsidR="00C34E2D" w:rsidRPr="005F12D8">
        <w:rPr>
          <w:sz w:val="28"/>
          <w:szCs w:val="28"/>
        </w:rPr>
        <w:t>.</w:t>
      </w:r>
    </w:p>
    <w:p w14:paraId="181DF274" w14:textId="4CF07A68" w:rsidR="006A29B0" w:rsidRPr="005F12D8" w:rsidRDefault="006E717C" w:rsidP="006E717C">
      <w:pPr>
        <w:spacing w:before="120" w:after="120"/>
        <w:ind w:firstLine="720"/>
        <w:jc w:val="both"/>
        <w:rPr>
          <w:sz w:val="28"/>
          <w:szCs w:val="28"/>
        </w:rPr>
      </w:pPr>
      <w:bookmarkStart w:id="1" w:name="_Hlk67599092"/>
      <w:r>
        <w:rPr>
          <w:sz w:val="28"/>
          <w:szCs w:val="28"/>
        </w:rPr>
        <w:t xml:space="preserve">- </w:t>
      </w:r>
      <w:r w:rsidR="006A29B0" w:rsidRPr="005F12D8">
        <w:rPr>
          <w:sz w:val="28"/>
          <w:szCs w:val="28"/>
        </w:rPr>
        <w:t xml:space="preserve">Thông tin chuyển khoản: Trường Hải quan Việt Nam, số tài khoản 0591000559999, ngân hàng Vietcombank Hưng Yên. Nội dung chuyển khoản ghi rõ theo cú pháp: </w:t>
      </w:r>
      <w:r>
        <w:rPr>
          <w:sz w:val="28"/>
          <w:szCs w:val="28"/>
        </w:rPr>
        <w:t xml:space="preserve"> </w:t>
      </w:r>
      <w:r w:rsidR="006A29B0" w:rsidRPr="005F12D8">
        <w:rPr>
          <w:sz w:val="28"/>
          <w:szCs w:val="28"/>
        </w:rPr>
        <w:t xml:space="preserve">Họ tên </w:t>
      </w:r>
      <w:r w:rsidR="00E234B0">
        <w:rPr>
          <w:sz w:val="28"/>
          <w:szCs w:val="28"/>
          <w:lang w:val="vi-VN"/>
        </w:rPr>
        <w:t>-</w:t>
      </w:r>
      <w:r w:rsidR="006A29B0" w:rsidRPr="005F12D8">
        <w:rPr>
          <w:sz w:val="28"/>
          <w:szCs w:val="28"/>
        </w:rPr>
        <w:t xml:space="preserve"> </w:t>
      </w:r>
      <w:r w:rsidR="00B76D82" w:rsidRPr="005F12D8">
        <w:rPr>
          <w:sz w:val="28"/>
          <w:szCs w:val="28"/>
        </w:rPr>
        <w:t xml:space="preserve">năm </w:t>
      </w:r>
      <w:r w:rsidR="006A29B0" w:rsidRPr="005F12D8">
        <w:rPr>
          <w:sz w:val="28"/>
          <w:szCs w:val="28"/>
        </w:rPr>
        <w:t>sinh - số điện thoại - HQCB0</w:t>
      </w:r>
      <w:r w:rsidR="00876A71">
        <w:rPr>
          <w:sz w:val="28"/>
          <w:szCs w:val="28"/>
        </w:rPr>
        <w:t>3</w:t>
      </w:r>
      <w:r w:rsidR="006A29B0" w:rsidRPr="005F12D8">
        <w:rPr>
          <w:sz w:val="28"/>
          <w:szCs w:val="28"/>
        </w:rPr>
        <w:t>-202</w:t>
      </w:r>
      <w:r w:rsidR="00B42A08">
        <w:rPr>
          <w:sz w:val="28"/>
          <w:szCs w:val="28"/>
        </w:rPr>
        <w:t>2</w:t>
      </w:r>
      <w:r w:rsidR="006A29B0" w:rsidRPr="005F12D8">
        <w:rPr>
          <w:sz w:val="28"/>
          <w:szCs w:val="28"/>
        </w:rPr>
        <w:t>. Ví dụ: Nguyễn Văn A</w:t>
      </w:r>
      <w:r w:rsidR="00E234B0">
        <w:rPr>
          <w:sz w:val="28"/>
          <w:szCs w:val="28"/>
          <w:lang w:val="vi-VN"/>
        </w:rPr>
        <w:t xml:space="preserve"> -</w:t>
      </w:r>
      <w:r w:rsidR="006A29B0" w:rsidRPr="005F12D8">
        <w:rPr>
          <w:sz w:val="28"/>
          <w:szCs w:val="28"/>
        </w:rPr>
        <w:t xml:space="preserve"> 15/5/1990</w:t>
      </w:r>
      <w:r w:rsidR="00E234B0">
        <w:rPr>
          <w:sz w:val="28"/>
          <w:szCs w:val="28"/>
          <w:lang w:val="vi-VN"/>
        </w:rPr>
        <w:t xml:space="preserve"> -</w:t>
      </w:r>
      <w:r w:rsidR="006A29B0" w:rsidRPr="005F12D8">
        <w:rPr>
          <w:sz w:val="28"/>
          <w:szCs w:val="28"/>
        </w:rPr>
        <w:t xml:space="preserve"> 0912356789 - HQCB0</w:t>
      </w:r>
      <w:r w:rsidR="00876A71">
        <w:rPr>
          <w:sz w:val="28"/>
          <w:szCs w:val="28"/>
        </w:rPr>
        <w:t>3</w:t>
      </w:r>
      <w:r>
        <w:rPr>
          <w:sz w:val="28"/>
          <w:szCs w:val="28"/>
        </w:rPr>
        <w:t>-</w:t>
      </w:r>
      <w:r w:rsidR="006A29B0" w:rsidRPr="005F12D8">
        <w:rPr>
          <w:sz w:val="28"/>
          <w:szCs w:val="28"/>
        </w:rPr>
        <w:t>202</w:t>
      </w:r>
      <w:r w:rsidR="00B42A08">
        <w:rPr>
          <w:sz w:val="28"/>
          <w:szCs w:val="28"/>
        </w:rPr>
        <w:t>2</w:t>
      </w:r>
      <w:r w:rsidR="006A29B0" w:rsidRPr="005F12D8">
        <w:rPr>
          <w:sz w:val="28"/>
          <w:szCs w:val="28"/>
        </w:rPr>
        <w:t>.</w:t>
      </w:r>
    </w:p>
    <w:bookmarkEnd w:id="1"/>
    <w:p w14:paraId="4FEB1A5D" w14:textId="77777777" w:rsidR="007316EF" w:rsidRPr="005F12D8" w:rsidRDefault="001D1532" w:rsidP="005F12D8">
      <w:pPr>
        <w:spacing w:before="120" w:after="120"/>
        <w:ind w:firstLine="720"/>
        <w:jc w:val="both"/>
        <w:rPr>
          <w:b/>
          <w:sz w:val="28"/>
          <w:szCs w:val="28"/>
        </w:rPr>
      </w:pPr>
      <w:r>
        <w:rPr>
          <w:b/>
          <w:sz w:val="28"/>
          <w:szCs w:val="28"/>
        </w:rPr>
        <w:t>8</w:t>
      </w:r>
      <w:r w:rsidR="000B48F6" w:rsidRPr="005F12D8">
        <w:rPr>
          <w:b/>
          <w:sz w:val="28"/>
          <w:szCs w:val="28"/>
        </w:rPr>
        <w:t xml:space="preserve">. </w:t>
      </w:r>
      <w:r w:rsidR="007316EF" w:rsidRPr="005F12D8">
        <w:rPr>
          <w:b/>
          <w:sz w:val="28"/>
          <w:szCs w:val="28"/>
        </w:rPr>
        <w:t>Liên hệ</w:t>
      </w:r>
      <w:r w:rsidR="000B48F6" w:rsidRPr="005F12D8">
        <w:rPr>
          <w:b/>
          <w:sz w:val="28"/>
          <w:szCs w:val="28"/>
        </w:rPr>
        <w:t>:</w:t>
      </w:r>
    </w:p>
    <w:p w14:paraId="0796DED0" w14:textId="37A98DFD" w:rsidR="00B42A08" w:rsidRDefault="000B48F6" w:rsidP="005F12D8">
      <w:pPr>
        <w:spacing w:before="120" w:after="120"/>
        <w:ind w:firstLine="720"/>
        <w:jc w:val="both"/>
      </w:pPr>
      <w:r w:rsidRPr="005F12D8">
        <w:rPr>
          <w:sz w:val="28"/>
          <w:szCs w:val="28"/>
        </w:rPr>
        <w:t xml:space="preserve">- </w:t>
      </w:r>
      <w:r w:rsidR="00785324">
        <w:rPr>
          <w:sz w:val="28"/>
          <w:szCs w:val="28"/>
        </w:rPr>
        <w:t>Giảng viên</w:t>
      </w:r>
      <w:r w:rsidR="007316EF" w:rsidRPr="005F12D8">
        <w:rPr>
          <w:sz w:val="28"/>
          <w:szCs w:val="28"/>
        </w:rPr>
        <w:t xml:space="preserve">: </w:t>
      </w:r>
      <w:r w:rsidR="000502CB">
        <w:rPr>
          <w:sz w:val="28"/>
          <w:szCs w:val="28"/>
        </w:rPr>
        <w:t>Trần Khánh Yên</w:t>
      </w:r>
      <w:r w:rsidR="007316EF" w:rsidRPr="005F12D8">
        <w:rPr>
          <w:sz w:val="28"/>
          <w:szCs w:val="28"/>
        </w:rPr>
        <w:t xml:space="preserve"> </w:t>
      </w:r>
      <w:r w:rsidR="00871E0C" w:rsidRPr="005F12D8">
        <w:rPr>
          <w:sz w:val="28"/>
          <w:szCs w:val="28"/>
        </w:rPr>
        <w:t>-</w:t>
      </w:r>
      <w:r w:rsidR="007316EF" w:rsidRPr="005F12D8">
        <w:rPr>
          <w:sz w:val="28"/>
          <w:szCs w:val="28"/>
        </w:rPr>
        <w:t xml:space="preserve"> Trường Hải quan Việt Nam </w:t>
      </w:r>
      <w:r w:rsidR="00871E0C" w:rsidRPr="005F12D8">
        <w:rPr>
          <w:sz w:val="28"/>
          <w:szCs w:val="28"/>
        </w:rPr>
        <w:t>-</w:t>
      </w:r>
      <w:r w:rsidR="007316EF" w:rsidRPr="005F12D8">
        <w:rPr>
          <w:sz w:val="28"/>
          <w:szCs w:val="28"/>
        </w:rPr>
        <w:t xml:space="preserve"> SĐT: </w:t>
      </w:r>
      <w:r w:rsidR="00B42A08">
        <w:rPr>
          <w:sz w:val="28"/>
          <w:szCs w:val="28"/>
        </w:rPr>
        <w:t>0</w:t>
      </w:r>
      <w:r w:rsidR="000502CB">
        <w:rPr>
          <w:sz w:val="28"/>
          <w:szCs w:val="28"/>
        </w:rPr>
        <w:t>911.359.643</w:t>
      </w:r>
      <w:r w:rsidR="00CF22F4">
        <w:rPr>
          <w:sz w:val="28"/>
          <w:szCs w:val="28"/>
        </w:rPr>
        <w:t xml:space="preserve"> </w:t>
      </w:r>
      <w:r w:rsidR="00E82B1B">
        <w:rPr>
          <w:sz w:val="28"/>
          <w:szCs w:val="28"/>
        </w:rPr>
        <w:t xml:space="preserve">- </w:t>
      </w:r>
      <w:r w:rsidRPr="005F12D8">
        <w:rPr>
          <w:sz w:val="28"/>
          <w:szCs w:val="28"/>
        </w:rPr>
        <w:t>Email:</w:t>
      </w:r>
      <w:r w:rsidR="00260C23" w:rsidRPr="005F12D8">
        <w:rPr>
          <w:sz w:val="28"/>
          <w:szCs w:val="28"/>
        </w:rPr>
        <w:t xml:space="preserve"> </w:t>
      </w:r>
      <w:r w:rsidR="00B42A08">
        <w:rPr>
          <w:sz w:val="28"/>
          <w:szCs w:val="28"/>
        </w:rPr>
        <w:t>truonghaiquanvietnam@customs.gov.vn</w:t>
      </w:r>
      <w:r w:rsidR="00B42A08" w:rsidRPr="00FD3357">
        <w:t xml:space="preserve"> </w:t>
      </w:r>
    </w:p>
    <w:p w14:paraId="292290E6" w14:textId="1A61BBF8" w:rsidR="007316EF" w:rsidRDefault="007316EF" w:rsidP="005F12D8">
      <w:pPr>
        <w:spacing w:before="120" w:after="120"/>
        <w:ind w:firstLine="720"/>
        <w:jc w:val="both"/>
        <w:rPr>
          <w:sz w:val="28"/>
          <w:szCs w:val="28"/>
        </w:rPr>
      </w:pPr>
      <w:r w:rsidRPr="005F12D8">
        <w:rPr>
          <w:sz w:val="28"/>
          <w:szCs w:val="28"/>
        </w:rPr>
        <w:t>Trường Hải quan Việt Nam xin thông báo</w:t>
      </w:r>
      <w:r w:rsidR="00E00B21" w:rsidRPr="005F12D8">
        <w:rPr>
          <w:sz w:val="28"/>
          <w:szCs w:val="28"/>
        </w:rPr>
        <w:t xml:space="preserve"> các Cục Hải</w:t>
      </w:r>
      <w:r w:rsidR="00ED5912" w:rsidRPr="005F12D8">
        <w:rPr>
          <w:sz w:val="28"/>
          <w:szCs w:val="28"/>
        </w:rPr>
        <w:t xml:space="preserve"> quan tỉnh, liên tỉnh, thành phố </w:t>
      </w:r>
      <w:r w:rsidR="00E00B21" w:rsidRPr="005F12D8">
        <w:rPr>
          <w:sz w:val="28"/>
          <w:szCs w:val="28"/>
        </w:rPr>
        <w:t xml:space="preserve">hỗ trợ </w:t>
      </w:r>
      <w:r w:rsidR="00386F46" w:rsidRPr="005F12D8">
        <w:rPr>
          <w:sz w:val="28"/>
          <w:szCs w:val="28"/>
        </w:rPr>
        <w:t>niêm yết tại trụ sở Cục, các Chi cục Hải quan trên địa bàn</w:t>
      </w:r>
      <w:r w:rsidR="00B121CE">
        <w:rPr>
          <w:sz w:val="28"/>
          <w:szCs w:val="28"/>
          <w:lang w:val="vi-VN"/>
        </w:rPr>
        <w:t xml:space="preserve"> và đưa thông tin lên website</w:t>
      </w:r>
      <w:r w:rsidR="00E04795" w:rsidRPr="005F12D8">
        <w:rPr>
          <w:sz w:val="28"/>
          <w:szCs w:val="28"/>
        </w:rPr>
        <w:t>; Cục Công nghệ thông tin và Thống kê hải quan hỗ trợ đăng tải trên cổng thông tin điện tử của</w:t>
      </w:r>
      <w:r w:rsidR="00386F46" w:rsidRPr="005F12D8">
        <w:rPr>
          <w:sz w:val="28"/>
          <w:szCs w:val="28"/>
        </w:rPr>
        <w:t xml:space="preserve"> </w:t>
      </w:r>
      <w:r w:rsidR="00785324">
        <w:rPr>
          <w:sz w:val="28"/>
          <w:szCs w:val="28"/>
        </w:rPr>
        <w:t xml:space="preserve">Ngành; Tạp chí </w:t>
      </w:r>
      <w:r w:rsidR="00E04795" w:rsidRPr="005F12D8">
        <w:rPr>
          <w:sz w:val="28"/>
          <w:szCs w:val="28"/>
        </w:rPr>
        <w:t xml:space="preserve">Hải quan hỗ trợ đưa thông tin trên </w:t>
      </w:r>
      <w:r w:rsidR="00785324">
        <w:rPr>
          <w:sz w:val="28"/>
          <w:szCs w:val="28"/>
        </w:rPr>
        <w:t xml:space="preserve">website </w:t>
      </w:r>
      <w:r w:rsidR="00E04795" w:rsidRPr="005F12D8">
        <w:rPr>
          <w:sz w:val="28"/>
          <w:szCs w:val="28"/>
        </w:rPr>
        <w:t>để</w:t>
      </w:r>
      <w:r w:rsidR="00E00B21" w:rsidRPr="005F12D8">
        <w:rPr>
          <w:sz w:val="28"/>
          <w:szCs w:val="28"/>
        </w:rPr>
        <w:t xml:space="preserve"> các cá nhân</w:t>
      </w:r>
      <w:r w:rsidR="00B121CE">
        <w:rPr>
          <w:sz w:val="28"/>
          <w:szCs w:val="28"/>
          <w:lang w:val="vi-VN"/>
        </w:rPr>
        <w:t xml:space="preserve">, </w:t>
      </w:r>
      <w:r w:rsidR="00E00B21" w:rsidRPr="005F12D8">
        <w:rPr>
          <w:sz w:val="28"/>
          <w:szCs w:val="28"/>
        </w:rPr>
        <w:t>tổ chức và doanh nghiệp có nhu cầu biết và đăng ký dự học./.</w:t>
      </w:r>
    </w:p>
    <w:p w14:paraId="59977F42" w14:textId="77777777" w:rsidR="00B42A08" w:rsidRPr="00B42A08" w:rsidRDefault="00B42A08" w:rsidP="005F12D8">
      <w:pPr>
        <w:spacing w:before="120" w:after="120"/>
        <w:ind w:firstLine="720"/>
        <w:jc w:val="both"/>
        <w:rPr>
          <w:sz w:val="10"/>
          <w:szCs w:val="10"/>
        </w:rPr>
      </w:pPr>
    </w:p>
    <w:tbl>
      <w:tblPr>
        <w:tblW w:w="0" w:type="auto"/>
        <w:tblLook w:val="01E0" w:firstRow="1" w:lastRow="1" w:firstColumn="1" w:lastColumn="1" w:noHBand="0" w:noVBand="0"/>
      </w:tblPr>
      <w:tblGrid>
        <w:gridCol w:w="4531"/>
        <w:gridCol w:w="4541"/>
      </w:tblGrid>
      <w:tr w:rsidR="00E00B21" w:rsidRPr="00DA383A" w14:paraId="52BAC988" w14:textId="77777777" w:rsidTr="004F6D8F">
        <w:tc>
          <w:tcPr>
            <w:tcW w:w="4531" w:type="dxa"/>
            <w:shd w:val="clear" w:color="auto" w:fill="auto"/>
          </w:tcPr>
          <w:p w14:paraId="2E1D8213" w14:textId="77777777" w:rsidR="00E00B21" w:rsidRPr="00DB2581" w:rsidRDefault="00E00B21" w:rsidP="00D1749A">
            <w:pPr>
              <w:pStyle w:val="Heading4"/>
              <w:widowControl w:val="0"/>
              <w:spacing w:before="0" w:after="0"/>
              <w:rPr>
                <w:sz w:val="24"/>
                <w:szCs w:val="24"/>
                <w:lang w:val="pt-BR"/>
              </w:rPr>
            </w:pPr>
            <w:r w:rsidRPr="00DB2581">
              <w:rPr>
                <w:i/>
                <w:sz w:val="24"/>
                <w:szCs w:val="24"/>
                <w:lang w:val="pt-BR"/>
              </w:rPr>
              <w:t xml:space="preserve">Nơi nhận:                                                                                  </w:t>
            </w:r>
          </w:p>
          <w:p w14:paraId="3D13E76C" w14:textId="77777777" w:rsidR="00D36269" w:rsidRPr="00DB2581" w:rsidRDefault="00E00B21" w:rsidP="00D1749A">
            <w:pPr>
              <w:widowControl w:val="0"/>
              <w:rPr>
                <w:sz w:val="22"/>
                <w:szCs w:val="22"/>
                <w:lang w:val="pt-BR"/>
              </w:rPr>
            </w:pPr>
            <w:r w:rsidRPr="00DB2581">
              <w:rPr>
                <w:sz w:val="22"/>
                <w:szCs w:val="22"/>
                <w:lang w:val="pt-BR"/>
              </w:rPr>
              <w:t>- Cục Hải quan tỉnh, liên tỉnh, thành phố;</w:t>
            </w:r>
          </w:p>
          <w:p w14:paraId="3FA1EFE1" w14:textId="77777777" w:rsidR="00E00B21" w:rsidRPr="00DA383A" w:rsidRDefault="00E00B21" w:rsidP="00D1749A">
            <w:pPr>
              <w:widowControl w:val="0"/>
              <w:rPr>
                <w:sz w:val="22"/>
                <w:szCs w:val="22"/>
                <w:lang w:val="pt-BR"/>
              </w:rPr>
            </w:pPr>
            <w:r w:rsidRPr="00DA383A">
              <w:rPr>
                <w:sz w:val="22"/>
                <w:szCs w:val="22"/>
                <w:lang w:val="pt-BR"/>
              </w:rPr>
              <w:t xml:space="preserve">- </w:t>
            </w:r>
            <w:r w:rsidR="00D0084D" w:rsidRPr="00DA383A">
              <w:rPr>
                <w:sz w:val="22"/>
                <w:szCs w:val="22"/>
                <w:lang w:val="pt-BR"/>
              </w:rPr>
              <w:t>Cục CNTT&amp;TKHQ</w:t>
            </w:r>
            <w:r w:rsidR="00AC68ED" w:rsidRPr="00DA383A">
              <w:rPr>
                <w:sz w:val="22"/>
                <w:szCs w:val="22"/>
                <w:lang w:val="pt-BR"/>
              </w:rPr>
              <w:t xml:space="preserve"> (để đăng tin)</w:t>
            </w:r>
            <w:r w:rsidRPr="00DA383A">
              <w:rPr>
                <w:sz w:val="22"/>
                <w:szCs w:val="22"/>
                <w:lang w:val="pt-BR"/>
              </w:rPr>
              <w:t>;</w:t>
            </w:r>
          </w:p>
          <w:p w14:paraId="427C55D1" w14:textId="77777777" w:rsidR="00E00B21" w:rsidRPr="00DA383A" w:rsidRDefault="00E00B21" w:rsidP="00D1749A">
            <w:pPr>
              <w:widowControl w:val="0"/>
              <w:rPr>
                <w:sz w:val="22"/>
                <w:szCs w:val="22"/>
                <w:lang w:val="pt-BR"/>
              </w:rPr>
            </w:pPr>
            <w:r w:rsidRPr="00DA383A">
              <w:rPr>
                <w:sz w:val="22"/>
                <w:szCs w:val="22"/>
                <w:lang w:val="pt-BR"/>
              </w:rPr>
              <w:t>-</w:t>
            </w:r>
            <w:r w:rsidR="00AC68ED" w:rsidRPr="00DA383A">
              <w:rPr>
                <w:sz w:val="22"/>
                <w:szCs w:val="22"/>
                <w:lang w:val="pt-BR"/>
              </w:rPr>
              <w:t xml:space="preserve"> Tạp chí điện tử Hải quan (để đăng tin)</w:t>
            </w:r>
            <w:r w:rsidRPr="00DA383A">
              <w:rPr>
                <w:sz w:val="22"/>
                <w:szCs w:val="22"/>
                <w:lang w:val="pt-BR"/>
              </w:rPr>
              <w:t>;</w:t>
            </w:r>
          </w:p>
          <w:p w14:paraId="36F50CEA" w14:textId="41EE839D" w:rsidR="00E00B21" w:rsidRDefault="00E00B21" w:rsidP="00D1749A">
            <w:pPr>
              <w:widowControl w:val="0"/>
              <w:rPr>
                <w:sz w:val="22"/>
                <w:szCs w:val="22"/>
                <w:lang w:val="pt-BR"/>
              </w:rPr>
            </w:pPr>
            <w:r w:rsidRPr="00DA383A">
              <w:rPr>
                <w:sz w:val="22"/>
                <w:szCs w:val="22"/>
                <w:lang w:val="pt-BR"/>
              </w:rPr>
              <w:t>- Website: truonghaiquan.edu.vn;</w:t>
            </w:r>
          </w:p>
          <w:p w14:paraId="763C04C2" w14:textId="26DE0520" w:rsidR="00B42A08" w:rsidRPr="00DA383A" w:rsidRDefault="00B42A08" w:rsidP="00D1749A">
            <w:pPr>
              <w:widowControl w:val="0"/>
              <w:rPr>
                <w:sz w:val="22"/>
                <w:szCs w:val="22"/>
                <w:lang w:val="pt-BR"/>
              </w:rPr>
            </w:pPr>
            <w:r>
              <w:rPr>
                <w:sz w:val="22"/>
                <w:szCs w:val="22"/>
                <w:lang w:val="pt-BR"/>
              </w:rPr>
              <w:t xml:space="preserve">- </w:t>
            </w:r>
            <w:r w:rsidR="00B90982">
              <w:rPr>
                <w:sz w:val="22"/>
                <w:szCs w:val="22"/>
                <w:lang w:val="pt-BR"/>
              </w:rPr>
              <w:t xml:space="preserve">Thư ký </w:t>
            </w:r>
            <w:r>
              <w:rPr>
                <w:sz w:val="22"/>
                <w:szCs w:val="22"/>
                <w:lang w:val="pt-BR"/>
              </w:rPr>
              <w:t>Ban Doanh nghiệp;</w:t>
            </w:r>
          </w:p>
          <w:p w14:paraId="71FD4C9D" w14:textId="216FDA43" w:rsidR="00E00B21" w:rsidRPr="00DA383A" w:rsidRDefault="00E00B21" w:rsidP="00D1749A">
            <w:pPr>
              <w:widowControl w:val="0"/>
              <w:rPr>
                <w:sz w:val="22"/>
                <w:szCs w:val="22"/>
                <w:lang w:val="pt-BR"/>
              </w:rPr>
            </w:pPr>
            <w:r w:rsidRPr="00DA383A">
              <w:rPr>
                <w:sz w:val="22"/>
                <w:szCs w:val="22"/>
                <w:lang w:val="pt-BR"/>
              </w:rPr>
              <w:t>- Lưu: VT,</w:t>
            </w:r>
            <w:r w:rsidR="00863353" w:rsidRPr="00DA383A">
              <w:rPr>
                <w:sz w:val="22"/>
                <w:szCs w:val="22"/>
                <w:lang w:val="pt-BR"/>
              </w:rPr>
              <w:t xml:space="preserve"> </w:t>
            </w:r>
            <w:r w:rsidR="00DD0D2A" w:rsidRPr="00DA383A">
              <w:rPr>
                <w:sz w:val="22"/>
                <w:szCs w:val="22"/>
                <w:lang w:val="pt-BR"/>
              </w:rPr>
              <w:t>ĐT&amp;QLHV</w:t>
            </w:r>
            <w:r w:rsidR="00863353" w:rsidRPr="00DA383A">
              <w:rPr>
                <w:sz w:val="22"/>
                <w:szCs w:val="22"/>
                <w:lang w:val="pt-BR"/>
              </w:rPr>
              <w:t xml:space="preserve"> </w:t>
            </w:r>
            <w:r w:rsidRPr="00DA383A">
              <w:rPr>
                <w:sz w:val="22"/>
                <w:szCs w:val="22"/>
                <w:lang w:val="pt-BR"/>
              </w:rPr>
              <w:t>(0</w:t>
            </w:r>
            <w:r w:rsidR="00D32B85">
              <w:rPr>
                <w:sz w:val="22"/>
                <w:szCs w:val="22"/>
                <w:lang w:val="pt-BR"/>
              </w:rPr>
              <w:t>2</w:t>
            </w:r>
            <w:r w:rsidRPr="00DA383A">
              <w:rPr>
                <w:sz w:val="22"/>
                <w:szCs w:val="22"/>
                <w:lang w:val="pt-BR"/>
              </w:rPr>
              <w:t xml:space="preserve">b).                                                                            </w:t>
            </w:r>
            <w:r w:rsidRPr="00DA383A">
              <w:rPr>
                <w:b/>
                <w:sz w:val="28"/>
                <w:szCs w:val="28"/>
                <w:lang w:val="pt-BR"/>
              </w:rPr>
              <w:t xml:space="preserve">                                            </w:t>
            </w:r>
          </w:p>
          <w:p w14:paraId="1D711A8C" w14:textId="77777777" w:rsidR="00E00B21" w:rsidRPr="00DA383A" w:rsidRDefault="00E00B21" w:rsidP="00D1749A">
            <w:pPr>
              <w:widowControl w:val="0"/>
              <w:rPr>
                <w:lang w:val="pt-BR"/>
              </w:rPr>
            </w:pPr>
          </w:p>
        </w:tc>
        <w:tc>
          <w:tcPr>
            <w:tcW w:w="4541" w:type="dxa"/>
            <w:shd w:val="clear" w:color="auto" w:fill="auto"/>
          </w:tcPr>
          <w:p w14:paraId="17143BE9" w14:textId="33EBA9F1" w:rsidR="00E00B21" w:rsidRDefault="0047694F" w:rsidP="00D1749A">
            <w:pPr>
              <w:widowControl w:val="0"/>
              <w:spacing w:before="20" w:after="20"/>
              <w:jc w:val="center"/>
              <w:rPr>
                <w:b/>
                <w:sz w:val="26"/>
                <w:szCs w:val="26"/>
                <w:lang w:val="pt-BR"/>
              </w:rPr>
            </w:pPr>
            <w:r>
              <w:rPr>
                <w:b/>
                <w:sz w:val="26"/>
                <w:szCs w:val="26"/>
                <w:lang w:val="pt-BR"/>
              </w:rPr>
              <w:t xml:space="preserve">KT. </w:t>
            </w:r>
            <w:r w:rsidR="00E00B21" w:rsidRPr="00DA383A">
              <w:rPr>
                <w:b/>
                <w:sz w:val="26"/>
                <w:szCs w:val="26"/>
                <w:lang w:val="pt-BR"/>
              </w:rPr>
              <w:t>HIỆU TRƯỞNG</w:t>
            </w:r>
          </w:p>
          <w:p w14:paraId="72E35EEF" w14:textId="290FF0D9" w:rsidR="0047694F" w:rsidRDefault="0047694F" w:rsidP="00D1749A">
            <w:pPr>
              <w:widowControl w:val="0"/>
              <w:spacing w:before="20" w:after="20"/>
              <w:jc w:val="center"/>
              <w:rPr>
                <w:b/>
                <w:sz w:val="26"/>
                <w:szCs w:val="26"/>
                <w:lang w:val="pt-BR"/>
              </w:rPr>
            </w:pPr>
            <w:r>
              <w:rPr>
                <w:b/>
                <w:sz w:val="26"/>
                <w:szCs w:val="26"/>
                <w:lang w:val="pt-BR"/>
              </w:rPr>
              <w:t>PHÓ HIỆU TRƯỞNG</w:t>
            </w:r>
          </w:p>
          <w:p w14:paraId="23E3A62A" w14:textId="3A3AC71D" w:rsidR="00E00B21" w:rsidRDefault="00E00B21" w:rsidP="00D1749A">
            <w:pPr>
              <w:widowControl w:val="0"/>
              <w:spacing w:before="20" w:after="20"/>
              <w:jc w:val="center"/>
              <w:rPr>
                <w:b/>
                <w:sz w:val="26"/>
                <w:szCs w:val="26"/>
                <w:lang w:val="pt-BR"/>
              </w:rPr>
            </w:pPr>
          </w:p>
          <w:p w14:paraId="6F6A57F8" w14:textId="77777777" w:rsidR="00E00B21" w:rsidRPr="00DA383A" w:rsidRDefault="00E00B21" w:rsidP="00507686">
            <w:pPr>
              <w:widowControl w:val="0"/>
              <w:spacing w:before="20" w:after="20"/>
              <w:rPr>
                <w:b/>
                <w:sz w:val="26"/>
                <w:szCs w:val="26"/>
                <w:lang w:val="pt-BR"/>
              </w:rPr>
            </w:pPr>
          </w:p>
          <w:p w14:paraId="5DBDC691" w14:textId="77777777" w:rsidR="00E00B21" w:rsidRPr="00DA383A" w:rsidRDefault="00E00B21" w:rsidP="00D1749A">
            <w:pPr>
              <w:widowControl w:val="0"/>
              <w:spacing w:before="20" w:after="20"/>
              <w:jc w:val="center"/>
              <w:rPr>
                <w:b/>
                <w:sz w:val="26"/>
                <w:szCs w:val="26"/>
                <w:lang w:val="pt-BR"/>
              </w:rPr>
            </w:pPr>
          </w:p>
          <w:p w14:paraId="5477A415" w14:textId="77777777" w:rsidR="00E00B21" w:rsidRPr="00DA383A" w:rsidRDefault="00E00B21" w:rsidP="00D1749A">
            <w:pPr>
              <w:widowControl w:val="0"/>
              <w:spacing w:before="20" w:after="20"/>
              <w:jc w:val="center"/>
              <w:rPr>
                <w:b/>
                <w:sz w:val="26"/>
                <w:szCs w:val="26"/>
                <w:lang w:val="pt-BR"/>
              </w:rPr>
            </w:pPr>
          </w:p>
          <w:p w14:paraId="0CDE99B1" w14:textId="3162E332" w:rsidR="00E00B21" w:rsidRPr="0047694F" w:rsidRDefault="0047694F" w:rsidP="00E82B1B">
            <w:pPr>
              <w:widowControl w:val="0"/>
              <w:spacing w:before="20" w:after="20"/>
              <w:jc w:val="center"/>
              <w:rPr>
                <w:b/>
                <w:sz w:val="26"/>
                <w:szCs w:val="26"/>
              </w:rPr>
            </w:pPr>
            <w:r>
              <w:rPr>
                <w:b/>
                <w:sz w:val="26"/>
                <w:szCs w:val="26"/>
              </w:rPr>
              <w:t>Vũ Hồng Vân</w:t>
            </w:r>
          </w:p>
        </w:tc>
      </w:tr>
    </w:tbl>
    <w:p w14:paraId="62D24304" w14:textId="77777777" w:rsidR="00E00B21" w:rsidRPr="00DA383A" w:rsidRDefault="00E00B21" w:rsidP="00D1749A">
      <w:pPr>
        <w:widowControl w:val="0"/>
        <w:spacing w:after="120"/>
        <w:jc w:val="both"/>
        <w:rPr>
          <w:b/>
          <w:sz w:val="28"/>
          <w:szCs w:val="28"/>
          <w:lang w:val="pt-BR"/>
        </w:rPr>
      </w:pPr>
    </w:p>
    <w:p w14:paraId="3761DDC6" w14:textId="77777777" w:rsidR="00AC11A0" w:rsidRPr="00DA383A" w:rsidRDefault="00AC11A0" w:rsidP="00D1749A">
      <w:pPr>
        <w:widowControl w:val="0"/>
        <w:spacing w:before="120"/>
        <w:jc w:val="both"/>
        <w:rPr>
          <w:sz w:val="4"/>
          <w:szCs w:val="4"/>
          <w:lang w:val="pt-BR"/>
        </w:rPr>
      </w:pPr>
    </w:p>
    <w:p w14:paraId="4085CF4B" w14:textId="77777777" w:rsidR="00AC11A0" w:rsidRPr="00DA383A" w:rsidRDefault="00AC11A0" w:rsidP="00D1749A">
      <w:pPr>
        <w:widowControl w:val="0"/>
        <w:spacing w:before="120"/>
        <w:ind w:firstLine="720"/>
        <w:jc w:val="both"/>
        <w:rPr>
          <w:sz w:val="4"/>
          <w:szCs w:val="4"/>
          <w:lang w:val="pt-BR"/>
        </w:rPr>
      </w:pPr>
    </w:p>
    <w:sectPr w:rsidR="00AC11A0" w:rsidRPr="00DA383A" w:rsidSect="002331AB">
      <w:headerReference w:type="default" r:id="rId9"/>
      <w:pgSz w:w="11909" w:h="16834"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FACE3" w14:textId="77777777" w:rsidR="002C2BB5" w:rsidRDefault="002C2BB5">
      <w:r>
        <w:separator/>
      </w:r>
    </w:p>
  </w:endnote>
  <w:endnote w:type="continuationSeparator" w:id="0">
    <w:p w14:paraId="7AEDD7A4" w14:textId="77777777" w:rsidR="002C2BB5" w:rsidRDefault="002C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B24B8" w14:textId="77777777" w:rsidR="002C2BB5" w:rsidRDefault="002C2BB5">
      <w:r>
        <w:separator/>
      </w:r>
    </w:p>
  </w:footnote>
  <w:footnote w:type="continuationSeparator" w:id="0">
    <w:p w14:paraId="41178B74" w14:textId="77777777" w:rsidR="002C2BB5" w:rsidRDefault="002C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087571"/>
      <w:docPartObj>
        <w:docPartGallery w:val="Page Numbers (Top of Page)"/>
        <w:docPartUnique/>
      </w:docPartObj>
    </w:sdtPr>
    <w:sdtEndPr>
      <w:rPr>
        <w:noProof/>
      </w:rPr>
    </w:sdtEndPr>
    <w:sdtContent>
      <w:p w14:paraId="1227C5DA" w14:textId="77777777" w:rsidR="00FB6934" w:rsidRDefault="00FB6934">
        <w:pPr>
          <w:pStyle w:val="Header"/>
          <w:jc w:val="center"/>
        </w:pPr>
        <w:r>
          <w:fldChar w:fldCharType="begin"/>
        </w:r>
        <w:r>
          <w:instrText xml:space="preserve"> PAGE   \* MERGEFORMAT </w:instrText>
        </w:r>
        <w:r>
          <w:fldChar w:fldCharType="separate"/>
        </w:r>
        <w:r w:rsidR="00081523">
          <w:rPr>
            <w:noProof/>
          </w:rPr>
          <w:t>3</w:t>
        </w:r>
        <w:r>
          <w:rPr>
            <w:noProof/>
          </w:rPr>
          <w:fldChar w:fldCharType="end"/>
        </w:r>
      </w:p>
    </w:sdtContent>
  </w:sdt>
  <w:p w14:paraId="1ADDFD76" w14:textId="77777777" w:rsidR="00D1749A" w:rsidRDefault="00D174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5135"/>
    <w:multiLevelType w:val="hybridMultilevel"/>
    <w:tmpl w:val="656070B0"/>
    <w:lvl w:ilvl="0" w:tplc="62EEB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5D38CB"/>
    <w:multiLevelType w:val="hybridMultilevel"/>
    <w:tmpl w:val="900485A6"/>
    <w:lvl w:ilvl="0" w:tplc="888E2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A0"/>
    <w:rsid w:val="000202CB"/>
    <w:rsid w:val="00021CF4"/>
    <w:rsid w:val="00025E3C"/>
    <w:rsid w:val="00033606"/>
    <w:rsid w:val="00041174"/>
    <w:rsid w:val="00045C61"/>
    <w:rsid w:val="000502CB"/>
    <w:rsid w:val="00077DFC"/>
    <w:rsid w:val="00081523"/>
    <w:rsid w:val="00083380"/>
    <w:rsid w:val="000B48F6"/>
    <w:rsid w:val="000C637D"/>
    <w:rsid w:val="000D13AF"/>
    <w:rsid w:val="000D786A"/>
    <w:rsid w:val="000E4FAD"/>
    <w:rsid w:val="00110E6A"/>
    <w:rsid w:val="00116B9B"/>
    <w:rsid w:val="001317AC"/>
    <w:rsid w:val="00171548"/>
    <w:rsid w:val="00185DBF"/>
    <w:rsid w:val="001877F7"/>
    <w:rsid w:val="001950B8"/>
    <w:rsid w:val="001C5EF4"/>
    <w:rsid w:val="001D1532"/>
    <w:rsid w:val="001D7591"/>
    <w:rsid w:val="001F29F4"/>
    <w:rsid w:val="001F4DD3"/>
    <w:rsid w:val="001F5078"/>
    <w:rsid w:val="002013D2"/>
    <w:rsid w:val="00224D60"/>
    <w:rsid w:val="002331AB"/>
    <w:rsid w:val="00241172"/>
    <w:rsid w:val="00260C23"/>
    <w:rsid w:val="002667BD"/>
    <w:rsid w:val="00292CBD"/>
    <w:rsid w:val="00294A97"/>
    <w:rsid w:val="00297F94"/>
    <w:rsid w:val="002C2BB5"/>
    <w:rsid w:val="002D149B"/>
    <w:rsid w:val="002D2198"/>
    <w:rsid w:val="002E0574"/>
    <w:rsid w:val="002E5856"/>
    <w:rsid w:val="00301634"/>
    <w:rsid w:val="0031742C"/>
    <w:rsid w:val="003559DD"/>
    <w:rsid w:val="00357ACA"/>
    <w:rsid w:val="00362EC2"/>
    <w:rsid w:val="00363284"/>
    <w:rsid w:val="00382A13"/>
    <w:rsid w:val="00382ADA"/>
    <w:rsid w:val="00383C59"/>
    <w:rsid w:val="00386F46"/>
    <w:rsid w:val="003B5330"/>
    <w:rsid w:val="003C0194"/>
    <w:rsid w:val="003C47A5"/>
    <w:rsid w:val="003D1EA2"/>
    <w:rsid w:val="003D4967"/>
    <w:rsid w:val="00433F74"/>
    <w:rsid w:val="0043420C"/>
    <w:rsid w:val="0044021E"/>
    <w:rsid w:val="00450765"/>
    <w:rsid w:val="00456812"/>
    <w:rsid w:val="00473424"/>
    <w:rsid w:val="0047694F"/>
    <w:rsid w:val="00483762"/>
    <w:rsid w:val="00492AE1"/>
    <w:rsid w:val="004A3372"/>
    <w:rsid w:val="004A66B6"/>
    <w:rsid w:val="004F78C4"/>
    <w:rsid w:val="00507686"/>
    <w:rsid w:val="00530EFB"/>
    <w:rsid w:val="00533C73"/>
    <w:rsid w:val="00571B85"/>
    <w:rsid w:val="00584A9B"/>
    <w:rsid w:val="00592D31"/>
    <w:rsid w:val="005F12D8"/>
    <w:rsid w:val="005F3DC0"/>
    <w:rsid w:val="00637DF3"/>
    <w:rsid w:val="00652D9F"/>
    <w:rsid w:val="006927DB"/>
    <w:rsid w:val="006A29B0"/>
    <w:rsid w:val="006A650E"/>
    <w:rsid w:val="006E717C"/>
    <w:rsid w:val="007126AD"/>
    <w:rsid w:val="007229F3"/>
    <w:rsid w:val="007301AB"/>
    <w:rsid w:val="007316EF"/>
    <w:rsid w:val="00766AC0"/>
    <w:rsid w:val="00772D45"/>
    <w:rsid w:val="00782F39"/>
    <w:rsid w:val="00785324"/>
    <w:rsid w:val="007921ED"/>
    <w:rsid w:val="00792DE3"/>
    <w:rsid w:val="007B1837"/>
    <w:rsid w:val="007B2FE8"/>
    <w:rsid w:val="007C4B50"/>
    <w:rsid w:val="007C568C"/>
    <w:rsid w:val="00806ECA"/>
    <w:rsid w:val="00810F79"/>
    <w:rsid w:val="00812E27"/>
    <w:rsid w:val="00817E99"/>
    <w:rsid w:val="00821953"/>
    <w:rsid w:val="00824C09"/>
    <w:rsid w:val="008304D3"/>
    <w:rsid w:val="00830A80"/>
    <w:rsid w:val="00837739"/>
    <w:rsid w:val="00861D67"/>
    <w:rsid w:val="00863353"/>
    <w:rsid w:val="00865878"/>
    <w:rsid w:val="00871E0C"/>
    <w:rsid w:val="00876A71"/>
    <w:rsid w:val="0089057C"/>
    <w:rsid w:val="00893236"/>
    <w:rsid w:val="008B1AB3"/>
    <w:rsid w:val="008E032E"/>
    <w:rsid w:val="008F2F66"/>
    <w:rsid w:val="00902574"/>
    <w:rsid w:val="009069C5"/>
    <w:rsid w:val="00927128"/>
    <w:rsid w:val="009449EC"/>
    <w:rsid w:val="00960104"/>
    <w:rsid w:val="00976332"/>
    <w:rsid w:val="0098100B"/>
    <w:rsid w:val="0098397E"/>
    <w:rsid w:val="009857FE"/>
    <w:rsid w:val="009901E9"/>
    <w:rsid w:val="0099075E"/>
    <w:rsid w:val="00994B97"/>
    <w:rsid w:val="0099534F"/>
    <w:rsid w:val="009B5B31"/>
    <w:rsid w:val="009C631A"/>
    <w:rsid w:val="009D629C"/>
    <w:rsid w:val="009F4F73"/>
    <w:rsid w:val="00A033CE"/>
    <w:rsid w:val="00A06349"/>
    <w:rsid w:val="00A15579"/>
    <w:rsid w:val="00A25D45"/>
    <w:rsid w:val="00A36A8F"/>
    <w:rsid w:val="00A87AB6"/>
    <w:rsid w:val="00AC11A0"/>
    <w:rsid w:val="00AC68ED"/>
    <w:rsid w:val="00AD2E9F"/>
    <w:rsid w:val="00AE1B72"/>
    <w:rsid w:val="00AF3A9E"/>
    <w:rsid w:val="00B017D3"/>
    <w:rsid w:val="00B02BFD"/>
    <w:rsid w:val="00B04B65"/>
    <w:rsid w:val="00B121CE"/>
    <w:rsid w:val="00B13D7A"/>
    <w:rsid w:val="00B254A1"/>
    <w:rsid w:val="00B3353C"/>
    <w:rsid w:val="00B42A08"/>
    <w:rsid w:val="00B47F50"/>
    <w:rsid w:val="00B71C1D"/>
    <w:rsid w:val="00B76D82"/>
    <w:rsid w:val="00B81F6A"/>
    <w:rsid w:val="00B90982"/>
    <w:rsid w:val="00BC6D25"/>
    <w:rsid w:val="00BD6A1A"/>
    <w:rsid w:val="00BF2F23"/>
    <w:rsid w:val="00C04B73"/>
    <w:rsid w:val="00C34E2D"/>
    <w:rsid w:val="00C401EA"/>
    <w:rsid w:val="00C5093D"/>
    <w:rsid w:val="00C80091"/>
    <w:rsid w:val="00C81A3E"/>
    <w:rsid w:val="00C878E7"/>
    <w:rsid w:val="00C96647"/>
    <w:rsid w:val="00CA0DA3"/>
    <w:rsid w:val="00CB549A"/>
    <w:rsid w:val="00CC6F15"/>
    <w:rsid w:val="00CC7EE9"/>
    <w:rsid w:val="00CF22F4"/>
    <w:rsid w:val="00CF7AF4"/>
    <w:rsid w:val="00D0084D"/>
    <w:rsid w:val="00D0313D"/>
    <w:rsid w:val="00D06D05"/>
    <w:rsid w:val="00D1749A"/>
    <w:rsid w:val="00D2401A"/>
    <w:rsid w:val="00D32B85"/>
    <w:rsid w:val="00D3486A"/>
    <w:rsid w:val="00D36269"/>
    <w:rsid w:val="00D41956"/>
    <w:rsid w:val="00D41B73"/>
    <w:rsid w:val="00D528D6"/>
    <w:rsid w:val="00D667EB"/>
    <w:rsid w:val="00D772E4"/>
    <w:rsid w:val="00D9188D"/>
    <w:rsid w:val="00D95DAE"/>
    <w:rsid w:val="00D96C72"/>
    <w:rsid w:val="00DA383A"/>
    <w:rsid w:val="00DA596A"/>
    <w:rsid w:val="00DA7AA4"/>
    <w:rsid w:val="00DB2581"/>
    <w:rsid w:val="00DD0D2A"/>
    <w:rsid w:val="00DD67CD"/>
    <w:rsid w:val="00DD6920"/>
    <w:rsid w:val="00DF22FC"/>
    <w:rsid w:val="00E00B21"/>
    <w:rsid w:val="00E04795"/>
    <w:rsid w:val="00E05E74"/>
    <w:rsid w:val="00E234B0"/>
    <w:rsid w:val="00E25429"/>
    <w:rsid w:val="00E437F3"/>
    <w:rsid w:val="00E82B1B"/>
    <w:rsid w:val="00EA7B4A"/>
    <w:rsid w:val="00ED26A1"/>
    <w:rsid w:val="00ED5912"/>
    <w:rsid w:val="00EF2089"/>
    <w:rsid w:val="00F3072A"/>
    <w:rsid w:val="00F53090"/>
    <w:rsid w:val="00F66DF9"/>
    <w:rsid w:val="00F84FD2"/>
    <w:rsid w:val="00F970AC"/>
    <w:rsid w:val="00FA39AC"/>
    <w:rsid w:val="00FA3C7E"/>
    <w:rsid w:val="00FB3D97"/>
    <w:rsid w:val="00FB6934"/>
    <w:rsid w:val="00FC1626"/>
    <w:rsid w:val="00FC4AD6"/>
    <w:rsid w:val="00FD3357"/>
    <w:rsid w:val="00FD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D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A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00B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1A0"/>
    <w:pPr>
      <w:ind w:left="720"/>
      <w:contextualSpacing/>
    </w:pPr>
  </w:style>
  <w:style w:type="character" w:customStyle="1" w:styleId="Heading4Char">
    <w:name w:val="Heading 4 Char"/>
    <w:basedOn w:val="DefaultParagraphFont"/>
    <w:link w:val="Heading4"/>
    <w:rsid w:val="00E00B21"/>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0B48F6"/>
    <w:rPr>
      <w:color w:val="0000FF" w:themeColor="hyperlink"/>
      <w:u w:val="single"/>
    </w:rPr>
  </w:style>
  <w:style w:type="table" w:styleId="TableGrid">
    <w:name w:val="Table Grid"/>
    <w:basedOn w:val="TableNormal"/>
    <w:uiPriority w:val="59"/>
    <w:rsid w:val="00D24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6812"/>
    <w:rPr>
      <w:rFonts w:ascii="Tahoma" w:hAnsi="Tahoma" w:cs="Tahoma"/>
      <w:sz w:val="16"/>
      <w:szCs w:val="16"/>
    </w:rPr>
  </w:style>
  <w:style w:type="character" w:customStyle="1" w:styleId="BalloonTextChar">
    <w:name w:val="Balloon Text Char"/>
    <w:basedOn w:val="DefaultParagraphFont"/>
    <w:link w:val="BalloonText"/>
    <w:uiPriority w:val="99"/>
    <w:semiHidden/>
    <w:rsid w:val="00456812"/>
    <w:rPr>
      <w:rFonts w:ascii="Tahoma" w:eastAsia="Times New Roman" w:hAnsi="Tahoma" w:cs="Tahoma"/>
      <w:sz w:val="16"/>
      <w:szCs w:val="16"/>
    </w:rPr>
  </w:style>
  <w:style w:type="paragraph" w:styleId="Header">
    <w:name w:val="header"/>
    <w:basedOn w:val="Normal"/>
    <w:link w:val="HeaderChar"/>
    <w:uiPriority w:val="99"/>
    <w:unhideWhenUsed/>
    <w:rsid w:val="00D1749A"/>
    <w:pPr>
      <w:tabs>
        <w:tab w:val="center" w:pos="4320"/>
        <w:tab w:val="right" w:pos="8640"/>
      </w:tabs>
    </w:pPr>
  </w:style>
  <w:style w:type="character" w:customStyle="1" w:styleId="HeaderChar">
    <w:name w:val="Header Char"/>
    <w:basedOn w:val="DefaultParagraphFont"/>
    <w:link w:val="Header"/>
    <w:uiPriority w:val="99"/>
    <w:rsid w:val="00D174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49A"/>
    <w:pPr>
      <w:tabs>
        <w:tab w:val="center" w:pos="4320"/>
        <w:tab w:val="right" w:pos="8640"/>
      </w:tabs>
    </w:pPr>
  </w:style>
  <w:style w:type="character" w:customStyle="1" w:styleId="FooterChar">
    <w:name w:val="Footer Char"/>
    <w:basedOn w:val="DefaultParagraphFont"/>
    <w:link w:val="Footer"/>
    <w:uiPriority w:val="99"/>
    <w:rsid w:val="00D174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1A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E00B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1A0"/>
    <w:pPr>
      <w:ind w:left="720"/>
      <w:contextualSpacing/>
    </w:pPr>
  </w:style>
  <w:style w:type="character" w:customStyle="1" w:styleId="Heading4Char">
    <w:name w:val="Heading 4 Char"/>
    <w:basedOn w:val="DefaultParagraphFont"/>
    <w:link w:val="Heading4"/>
    <w:rsid w:val="00E00B21"/>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0B48F6"/>
    <w:rPr>
      <w:color w:val="0000FF" w:themeColor="hyperlink"/>
      <w:u w:val="single"/>
    </w:rPr>
  </w:style>
  <w:style w:type="table" w:styleId="TableGrid">
    <w:name w:val="Table Grid"/>
    <w:basedOn w:val="TableNormal"/>
    <w:uiPriority w:val="59"/>
    <w:rsid w:val="00D24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6812"/>
    <w:rPr>
      <w:rFonts w:ascii="Tahoma" w:hAnsi="Tahoma" w:cs="Tahoma"/>
      <w:sz w:val="16"/>
      <w:szCs w:val="16"/>
    </w:rPr>
  </w:style>
  <w:style w:type="character" w:customStyle="1" w:styleId="BalloonTextChar">
    <w:name w:val="Balloon Text Char"/>
    <w:basedOn w:val="DefaultParagraphFont"/>
    <w:link w:val="BalloonText"/>
    <w:uiPriority w:val="99"/>
    <w:semiHidden/>
    <w:rsid w:val="00456812"/>
    <w:rPr>
      <w:rFonts w:ascii="Tahoma" w:eastAsia="Times New Roman" w:hAnsi="Tahoma" w:cs="Tahoma"/>
      <w:sz w:val="16"/>
      <w:szCs w:val="16"/>
    </w:rPr>
  </w:style>
  <w:style w:type="paragraph" w:styleId="Header">
    <w:name w:val="header"/>
    <w:basedOn w:val="Normal"/>
    <w:link w:val="HeaderChar"/>
    <w:uiPriority w:val="99"/>
    <w:unhideWhenUsed/>
    <w:rsid w:val="00D1749A"/>
    <w:pPr>
      <w:tabs>
        <w:tab w:val="center" w:pos="4320"/>
        <w:tab w:val="right" w:pos="8640"/>
      </w:tabs>
    </w:pPr>
  </w:style>
  <w:style w:type="character" w:customStyle="1" w:styleId="HeaderChar">
    <w:name w:val="Header Char"/>
    <w:basedOn w:val="DefaultParagraphFont"/>
    <w:link w:val="Header"/>
    <w:uiPriority w:val="99"/>
    <w:rsid w:val="00D174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49A"/>
    <w:pPr>
      <w:tabs>
        <w:tab w:val="center" w:pos="4320"/>
        <w:tab w:val="right" w:pos="8640"/>
      </w:tabs>
    </w:pPr>
  </w:style>
  <w:style w:type="character" w:customStyle="1" w:styleId="FooterChar">
    <w:name w:val="Footer Char"/>
    <w:basedOn w:val="DefaultParagraphFont"/>
    <w:link w:val="Footer"/>
    <w:uiPriority w:val="99"/>
    <w:rsid w:val="00D174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AEB1C-DED4-4406-B798-858C7539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MSChung</dc:creator>
  <cp:lastModifiedBy>TRAN MINH TUAN</cp:lastModifiedBy>
  <cp:revision>2</cp:revision>
  <cp:lastPrinted>2022-04-18T07:10:00Z</cp:lastPrinted>
  <dcterms:created xsi:type="dcterms:W3CDTF">2022-04-21T10:27:00Z</dcterms:created>
  <dcterms:modified xsi:type="dcterms:W3CDTF">2022-04-21T10:27:00Z</dcterms:modified>
</cp:coreProperties>
</file>